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A902002" w14:textId="6911121D" w:rsidR="00AE5A95" w:rsidRDefault="00127757" w:rsidP="00AA3BE5">
      <w:pPr>
        <w:jc w:val="center"/>
        <w:rPr>
          <w:rFonts w:asciiTheme="minorHAnsi" w:hAnsiTheme="minorHAnsi" w:cs="ArialMT"/>
          <w:b/>
          <w:sz w:val="32"/>
          <w:szCs w:val="32"/>
          <w:lang w:val="en-US"/>
        </w:rPr>
      </w:pPr>
      <w:r>
        <w:rPr>
          <w:rFonts w:asciiTheme="minorHAnsi" w:hAnsiTheme="minorHAnsi" w:cs="ArialMT"/>
          <w:b/>
          <w:sz w:val="32"/>
          <w:szCs w:val="32"/>
          <w:lang w:val="en-US"/>
        </w:rPr>
        <w:t xml:space="preserve">   </w:t>
      </w:r>
      <w:r w:rsidR="00105EDD">
        <w:rPr>
          <w:rFonts w:asciiTheme="minorHAnsi" w:hAnsiTheme="minorHAnsi" w:cs="ArialMT"/>
          <w:b/>
          <w:noProof/>
          <w:sz w:val="32"/>
          <w:szCs w:val="32"/>
          <w:lang w:val="en-US"/>
        </w:rPr>
        <w:drawing>
          <wp:inline distT="0" distB="0" distL="0" distR="0" wp14:anchorId="2075E936" wp14:editId="668074E3">
            <wp:extent cx="832442" cy="623528"/>
            <wp:effectExtent l="0" t="0" r="6350" b="57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72862" cy="653804"/>
                    </a:xfrm>
                    <a:prstGeom prst="rect">
                      <a:avLst/>
                    </a:prstGeom>
                    <a:noFill/>
                  </pic:spPr>
                </pic:pic>
              </a:graphicData>
            </a:graphic>
          </wp:inline>
        </w:drawing>
      </w:r>
      <w:r>
        <w:rPr>
          <w:rFonts w:asciiTheme="minorHAnsi" w:hAnsiTheme="minorHAnsi" w:cs="ArialMT"/>
          <w:b/>
          <w:sz w:val="32"/>
          <w:szCs w:val="32"/>
          <w:lang w:val="en-US"/>
        </w:rPr>
        <w:t xml:space="preserve">               </w:t>
      </w:r>
      <w:r w:rsidR="00AA3BE5">
        <w:rPr>
          <w:rFonts w:asciiTheme="minorHAnsi" w:hAnsiTheme="minorHAnsi" w:cs="ArialMT"/>
          <w:b/>
          <w:sz w:val="32"/>
          <w:szCs w:val="32"/>
          <w:lang w:val="en-US"/>
        </w:rPr>
        <w:t xml:space="preserve">    </w:t>
      </w:r>
      <w:r>
        <w:rPr>
          <w:rFonts w:asciiTheme="minorHAnsi" w:hAnsiTheme="minorHAnsi" w:cs="ArialMT"/>
          <w:b/>
          <w:noProof/>
          <w:sz w:val="32"/>
          <w:szCs w:val="32"/>
          <w:lang w:val="en-US"/>
        </w:rPr>
        <w:drawing>
          <wp:inline distT="0" distB="0" distL="0" distR="0" wp14:anchorId="2D29CE18" wp14:editId="07B0F6DD">
            <wp:extent cx="852498" cy="484789"/>
            <wp:effectExtent l="0" t="0" r="508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02627" cy="513296"/>
                    </a:xfrm>
                    <a:prstGeom prst="rect">
                      <a:avLst/>
                    </a:prstGeom>
                    <a:noFill/>
                  </pic:spPr>
                </pic:pic>
              </a:graphicData>
            </a:graphic>
          </wp:inline>
        </w:drawing>
      </w:r>
    </w:p>
    <w:p w14:paraId="7A97296A" w14:textId="2CDB71B4" w:rsidR="00873ABF" w:rsidRPr="00D357BB" w:rsidRDefault="00105EDD" w:rsidP="00D357BB">
      <w:pPr>
        <w:jc w:val="center"/>
        <w:rPr>
          <w:rFonts w:asciiTheme="minorHAnsi" w:hAnsiTheme="minorHAnsi" w:cs="ArialMT"/>
          <w:b/>
          <w:sz w:val="44"/>
          <w:szCs w:val="44"/>
          <w:lang w:val="en-US"/>
        </w:rPr>
      </w:pPr>
      <w:r>
        <w:rPr>
          <w:rFonts w:asciiTheme="minorHAnsi" w:hAnsiTheme="minorHAnsi" w:cs="ArialMT"/>
          <w:b/>
          <w:sz w:val="44"/>
          <w:szCs w:val="44"/>
          <w:lang w:val="en-US"/>
        </w:rPr>
        <w:t xml:space="preserve">Region 8 </w:t>
      </w:r>
      <w:r w:rsidR="00D121FC">
        <w:rPr>
          <w:rFonts w:asciiTheme="minorHAnsi" w:hAnsiTheme="minorHAnsi" w:cs="ArialMT"/>
          <w:b/>
          <w:sz w:val="44"/>
          <w:szCs w:val="44"/>
          <w:lang w:val="en-US"/>
        </w:rPr>
        <w:t>International Student Competition</w:t>
      </w:r>
    </w:p>
    <w:p w14:paraId="05856C11" w14:textId="66F48D4E" w:rsidR="00873ABF" w:rsidRDefault="00873ABF" w:rsidP="002E6551">
      <w:pPr>
        <w:jc w:val="both"/>
        <w:rPr>
          <w:rFonts w:ascii="Segoe UI" w:eastAsia="Times New Roman" w:hAnsi="Segoe UI" w:cs="Segoe UI"/>
          <w:color w:val="040403"/>
          <w:sz w:val="24"/>
          <w:szCs w:val="24"/>
          <w:lang w:val="en-GB" w:eastAsia="en-GB"/>
        </w:rPr>
      </w:pPr>
      <w:r w:rsidRPr="00873ABF">
        <w:rPr>
          <w:rFonts w:ascii="Segoe UI" w:eastAsia="Times New Roman" w:hAnsi="Segoe UI" w:cs="Segoe UI"/>
          <w:color w:val="040403"/>
          <w:sz w:val="24"/>
          <w:szCs w:val="24"/>
          <w:lang w:val="en-GB" w:eastAsia="en-GB"/>
        </w:rPr>
        <w:t xml:space="preserve">The Associated Schools of Construction (ASC) Region 8 International Student Competition 2024 hosted by the School of Surveying &amp; Construction Innovation, TU Dublin </w:t>
      </w:r>
      <w:r w:rsidR="00105EDD">
        <w:rPr>
          <w:rFonts w:ascii="Segoe UI" w:eastAsia="Times New Roman" w:hAnsi="Segoe UI" w:cs="Segoe UI"/>
          <w:color w:val="040403"/>
          <w:sz w:val="24"/>
          <w:szCs w:val="24"/>
          <w:lang w:val="en-GB" w:eastAsia="en-GB"/>
        </w:rPr>
        <w:t>opened on Wed 6</w:t>
      </w:r>
      <w:r w:rsidR="00105EDD" w:rsidRPr="00105EDD">
        <w:rPr>
          <w:rFonts w:ascii="Segoe UI" w:eastAsia="Times New Roman" w:hAnsi="Segoe UI" w:cs="Segoe UI"/>
          <w:color w:val="040403"/>
          <w:sz w:val="24"/>
          <w:szCs w:val="24"/>
          <w:vertAlign w:val="superscript"/>
          <w:lang w:val="en-GB" w:eastAsia="en-GB"/>
        </w:rPr>
        <w:t>th</w:t>
      </w:r>
      <w:r w:rsidR="00105EDD">
        <w:rPr>
          <w:rFonts w:ascii="Segoe UI" w:eastAsia="Times New Roman" w:hAnsi="Segoe UI" w:cs="Segoe UI"/>
          <w:color w:val="040403"/>
          <w:sz w:val="24"/>
          <w:szCs w:val="24"/>
          <w:lang w:val="en-GB" w:eastAsia="en-GB"/>
        </w:rPr>
        <w:t xml:space="preserve"> Nov 2024.</w:t>
      </w:r>
    </w:p>
    <w:p w14:paraId="47A9BFC6" w14:textId="624E9F20" w:rsidR="00873ABF" w:rsidRDefault="00873ABF" w:rsidP="002E6551">
      <w:pPr>
        <w:jc w:val="both"/>
        <w:rPr>
          <w:rFonts w:ascii="Segoe UI" w:eastAsia="Times New Roman" w:hAnsi="Segoe UI" w:cs="Segoe UI"/>
          <w:color w:val="040403"/>
          <w:sz w:val="24"/>
          <w:szCs w:val="24"/>
          <w:lang w:val="en-GB" w:eastAsia="en-GB"/>
        </w:rPr>
      </w:pPr>
      <w:r w:rsidRPr="00873ABF">
        <w:rPr>
          <w:rFonts w:ascii="Segoe UI" w:eastAsia="Times New Roman" w:hAnsi="Segoe UI" w:cs="Segoe UI"/>
          <w:color w:val="040403"/>
          <w:sz w:val="24"/>
          <w:szCs w:val="24"/>
          <w:lang w:val="en-GB" w:eastAsia="en-GB"/>
        </w:rPr>
        <w:t>The 10th year of the competition saw a record 23 teams from 15 European, UK and American Universities compete across three tracks: Construction Management &amp; Quantity Surveying, Project Management and Design &amp; Build.</w:t>
      </w:r>
    </w:p>
    <w:p w14:paraId="7D3B7DE4" w14:textId="019E1462" w:rsidR="00105EDD" w:rsidRPr="00873ABF" w:rsidRDefault="00105EDD" w:rsidP="00105EDD">
      <w:pPr>
        <w:jc w:val="center"/>
        <w:rPr>
          <w:rFonts w:ascii="Segoe UI" w:eastAsia="Times New Roman" w:hAnsi="Segoe UI" w:cs="Segoe UI"/>
          <w:color w:val="040403"/>
          <w:sz w:val="24"/>
          <w:szCs w:val="24"/>
          <w:lang w:val="en-GB" w:eastAsia="en-GB"/>
        </w:rPr>
      </w:pPr>
      <w:r>
        <w:rPr>
          <w:noProof/>
        </w:rPr>
        <w:drawing>
          <wp:inline distT="0" distB="0" distL="0" distR="0" wp14:anchorId="767D182C" wp14:editId="308DA41E">
            <wp:extent cx="5825459" cy="3268980"/>
            <wp:effectExtent l="0" t="0" r="4445"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
                      <a:extLst>
                        <a:ext uri="{28A0092B-C50C-407E-A947-70E740481C1C}">
                          <a14:useLocalDpi xmlns:a14="http://schemas.microsoft.com/office/drawing/2010/main" val="0"/>
                        </a:ext>
                      </a:extLst>
                    </a:blip>
                    <a:srcRect b="25181"/>
                    <a:stretch/>
                  </pic:blipFill>
                  <pic:spPr bwMode="auto">
                    <a:xfrm>
                      <a:off x="0" y="0"/>
                      <a:ext cx="5864470" cy="3290871"/>
                    </a:xfrm>
                    <a:prstGeom prst="rect">
                      <a:avLst/>
                    </a:prstGeom>
                    <a:noFill/>
                    <a:ln>
                      <a:noFill/>
                    </a:ln>
                    <a:extLst>
                      <a:ext uri="{53640926-AAD7-44D8-BBD7-CCE9431645EC}">
                        <a14:shadowObscured xmlns:a14="http://schemas.microsoft.com/office/drawing/2010/main"/>
                      </a:ext>
                    </a:extLst>
                  </pic:spPr>
                </pic:pic>
              </a:graphicData>
            </a:graphic>
          </wp:inline>
        </w:drawing>
      </w:r>
    </w:p>
    <w:p w14:paraId="765CE3FE" w14:textId="6AA4DF94" w:rsidR="008E6569" w:rsidRDefault="003F12DF" w:rsidP="002E6551">
      <w:pPr>
        <w:jc w:val="both"/>
        <w:rPr>
          <w:rFonts w:ascii="Segoe UI" w:eastAsia="Times New Roman" w:hAnsi="Segoe UI" w:cs="Segoe UI"/>
          <w:color w:val="040403"/>
          <w:sz w:val="24"/>
          <w:szCs w:val="24"/>
          <w:lang w:val="en-GB" w:eastAsia="en-GB"/>
        </w:rPr>
      </w:pPr>
      <w:r>
        <w:rPr>
          <w:rFonts w:ascii="Segoe UI" w:eastAsia="Times New Roman" w:hAnsi="Segoe UI" w:cs="Segoe UI"/>
          <w:color w:val="040403"/>
          <w:sz w:val="24"/>
          <w:szCs w:val="24"/>
          <w:lang w:val="en-GB" w:eastAsia="en-GB"/>
        </w:rPr>
        <w:t xml:space="preserve">The event brought together </w:t>
      </w:r>
      <w:r w:rsidR="002F21F5">
        <w:rPr>
          <w:rFonts w:ascii="Segoe UI" w:eastAsia="Times New Roman" w:hAnsi="Segoe UI" w:cs="Segoe UI"/>
          <w:color w:val="040403"/>
          <w:sz w:val="24"/>
          <w:szCs w:val="24"/>
          <w:lang w:val="en-GB" w:eastAsia="en-GB"/>
        </w:rPr>
        <w:t xml:space="preserve">over 100 </w:t>
      </w:r>
      <w:r>
        <w:rPr>
          <w:rFonts w:ascii="Segoe UI" w:eastAsia="Times New Roman" w:hAnsi="Segoe UI" w:cs="Segoe UI"/>
          <w:color w:val="040403"/>
          <w:sz w:val="24"/>
          <w:szCs w:val="24"/>
          <w:lang w:val="en-GB" w:eastAsia="en-GB"/>
        </w:rPr>
        <w:t xml:space="preserve">top construction management and built environment students from around the world to showcase their skills and knowledge. </w:t>
      </w:r>
    </w:p>
    <w:p w14:paraId="2A2ADB3F" w14:textId="3FF8C703" w:rsidR="00BF6818" w:rsidRPr="00BF6818" w:rsidRDefault="00BF6818" w:rsidP="00E40746">
      <w:pPr>
        <w:spacing w:after="0"/>
        <w:jc w:val="both"/>
        <w:rPr>
          <w:rFonts w:ascii="Segoe UI" w:eastAsia="Times New Roman" w:hAnsi="Segoe UI" w:cs="Segoe UI"/>
          <w:color w:val="040403"/>
          <w:sz w:val="24"/>
          <w:szCs w:val="24"/>
          <w:lang w:val="en-GB" w:eastAsia="en-GB"/>
        </w:rPr>
      </w:pPr>
      <w:r w:rsidRPr="00BF6818">
        <w:rPr>
          <w:rFonts w:ascii="Segoe UI" w:eastAsia="Times New Roman" w:hAnsi="Segoe UI" w:cs="Segoe UI"/>
          <w:color w:val="040403"/>
          <w:sz w:val="24"/>
          <w:szCs w:val="24"/>
          <w:lang w:val="en-GB" w:eastAsia="en-GB"/>
        </w:rPr>
        <w:t>• TU Dublin students who got the opportunity to compete: 13</w:t>
      </w:r>
    </w:p>
    <w:p w14:paraId="4929DAB3" w14:textId="33ADD38E" w:rsidR="00BF6818" w:rsidRPr="00BF6818" w:rsidRDefault="00BF6818" w:rsidP="00E40746">
      <w:pPr>
        <w:spacing w:after="0"/>
        <w:jc w:val="both"/>
        <w:rPr>
          <w:rFonts w:ascii="Segoe UI" w:eastAsia="Times New Roman" w:hAnsi="Segoe UI" w:cs="Segoe UI"/>
          <w:color w:val="040403"/>
          <w:sz w:val="24"/>
          <w:szCs w:val="24"/>
          <w:lang w:val="en-GB" w:eastAsia="en-GB"/>
        </w:rPr>
      </w:pPr>
      <w:r w:rsidRPr="00BF6818">
        <w:rPr>
          <w:rFonts w:ascii="Segoe UI" w:eastAsia="Times New Roman" w:hAnsi="Segoe UI" w:cs="Segoe UI"/>
          <w:color w:val="040403"/>
          <w:sz w:val="24"/>
          <w:szCs w:val="24"/>
          <w:lang w:val="en-GB" w:eastAsia="en-GB"/>
        </w:rPr>
        <w:t>• Visiting coaches from national and international universities: 32</w:t>
      </w:r>
    </w:p>
    <w:p w14:paraId="677B2E0E" w14:textId="069E1DCC" w:rsidR="00310F6E" w:rsidRDefault="00BF6818" w:rsidP="00C96ACB">
      <w:pPr>
        <w:spacing w:after="0"/>
        <w:jc w:val="both"/>
        <w:rPr>
          <w:rFonts w:ascii="Segoe UI" w:eastAsia="Times New Roman" w:hAnsi="Segoe UI" w:cs="Segoe UI"/>
          <w:color w:val="040403"/>
          <w:sz w:val="24"/>
          <w:szCs w:val="24"/>
          <w:lang w:val="en-GB" w:eastAsia="en-GB"/>
        </w:rPr>
      </w:pPr>
      <w:r w:rsidRPr="00BF6818">
        <w:rPr>
          <w:rFonts w:ascii="Segoe UI" w:eastAsia="Times New Roman" w:hAnsi="Segoe UI" w:cs="Segoe UI"/>
          <w:color w:val="040403"/>
          <w:sz w:val="24"/>
          <w:szCs w:val="24"/>
          <w:lang w:val="en-GB" w:eastAsia="en-GB"/>
        </w:rPr>
        <w:t>• Industry sponsors and representatives:  16</w:t>
      </w:r>
    </w:p>
    <w:p w14:paraId="7559B12A" w14:textId="77777777" w:rsidR="00C96ACB" w:rsidRDefault="00C96ACB" w:rsidP="00C96ACB">
      <w:pPr>
        <w:spacing w:after="0"/>
        <w:jc w:val="both"/>
        <w:rPr>
          <w:rFonts w:ascii="Segoe UI" w:eastAsia="Times New Roman" w:hAnsi="Segoe UI" w:cs="Segoe UI"/>
          <w:color w:val="040403"/>
          <w:sz w:val="24"/>
          <w:szCs w:val="24"/>
          <w:lang w:val="en-GB" w:eastAsia="en-GB"/>
        </w:rPr>
      </w:pPr>
    </w:p>
    <w:p w14:paraId="2CC74997" w14:textId="5FE5CBC3" w:rsidR="008E6569" w:rsidRPr="00762642" w:rsidRDefault="003F12DF" w:rsidP="003A2D96">
      <w:pPr>
        <w:jc w:val="both"/>
        <w:rPr>
          <w:rFonts w:ascii="Segoe UI" w:eastAsia="Times New Roman" w:hAnsi="Segoe UI" w:cs="Segoe UI"/>
          <w:color w:val="040403"/>
          <w:sz w:val="24"/>
          <w:szCs w:val="24"/>
          <w:lang w:val="en-GB" w:eastAsia="en-GB"/>
        </w:rPr>
      </w:pPr>
      <w:r>
        <w:rPr>
          <w:rFonts w:ascii="Segoe UI" w:eastAsia="Times New Roman" w:hAnsi="Segoe UI" w:cs="Segoe UI"/>
          <w:color w:val="040403"/>
          <w:sz w:val="24"/>
          <w:szCs w:val="24"/>
          <w:lang w:val="en-GB" w:eastAsia="en-GB"/>
        </w:rPr>
        <w:lastRenderedPageBreak/>
        <w:t xml:space="preserve">This year’s participants came from: </w:t>
      </w:r>
      <w:r w:rsidRPr="00762642">
        <w:rPr>
          <w:rFonts w:ascii="Segoe UI" w:eastAsia="Times New Roman" w:hAnsi="Segoe UI" w:cs="Segoe UI"/>
          <w:color w:val="040403"/>
          <w:sz w:val="24"/>
          <w:szCs w:val="24"/>
          <w:lang w:val="en-GB" w:eastAsia="en-GB"/>
        </w:rPr>
        <w:t xml:space="preserve">Technological University Dublin, Dundalk Institute of Technology, University of Limerick, Munster Technological University, Liverpool John </w:t>
      </w:r>
      <w:proofErr w:type="spellStart"/>
      <w:r w:rsidRPr="00762642">
        <w:rPr>
          <w:rFonts w:ascii="Segoe UI" w:eastAsia="Times New Roman" w:hAnsi="Segoe UI" w:cs="Segoe UI"/>
          <w:color w:val="040403"/>
          <w:sz w:val="24"/>
          <w:szCs w:val="24"/>
          <w:lang w:val="en-GB" w:eastAsia="en-GB"/>
        </w:rPr>
        <w:t>Moores</w:t>
      </w:r>
      <w:proofErr w:type="spellEnd"/>
      <w:r w:rsidRPr="00762642">
        <w:rPr>
          <w:rFonts w:ascii="Segoe UI" w:eastAsia="Times New Roman" w:hAnsi="Segoe UI" w:cs="Segoe UI"/>
          <w:color w:val="040403"/>
          <w:sz w:val="24"/>
          <w:szCs w:val="24"/>
          <w:lang w:val="en-GB" w:eastAsia="en-GB"/>
        </w:rPr>
        <w:t xml:space="preserve"> University, Czech Technological University, California Polytechnic State University (Cal Poly), Auburn University, University of Oklahoma, University of Denver, Virginia Tech University, Boise State University, Roger Williams University, California State University, Chico, University of Southern California.</w:t>
      </w:r>
    </w:p>
    <w:p w14:paraId="6E216134" w14:textId="58572409" w:rsidR="008E6569" w:rsidRDefault="008E6569" w:rsidP="003A2D96">
      <w:pPr>
        <w:jc w:val="center"/>
        <w:rPr>
          <w:rFonts w:ascii="Segoe UI" w:eastAsia="Times New Roman" w:hAnsi="Segoe UI" w:cs="Segoe UI"/>
          <w:color w:val="040403"/>
          <w:sz w:val="24"/>
          <w:szCs w:val="24"/>
          <w:lang w:val="en-GB" w:eastAsia="en-GB"/>
        </w:rPr>
      </w:pPr>
      <w:r w:rsidRPr="008E6569">
        <w:rPr>
          <w:rFonts w:ascii="Segoe UI" w:eastAsia="Times New Roman" w:hAnsi="Segoe UI" w:cs="Segoe UI"/>
          <w:noProof/>
          <w:color w:val="040403"/>
          <w:sz w:val="24"/>
          <w:szCs w:val="24"/>
          <w:lang w:val="en-GB" w:eastAsia="en-GB"/>
        </w:rPr>
        <w:drawing>
          <wp:inline distT="0" distB="0" distL="0" distR="0" wp14:anchorId="220E5D84" wp14:editId="1BF863EC">
            <wp:extent cx="4434840" cy="2494598"/>
            <wp:effectExtent l="0" t="0" r="381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450005" cy="2503128"/>
                    </a:xfrm>
                    <a:prstGeom prst="rect">
                      <a:avLst/>
                    </a:prstGeom>
                  </pic:spPr>
                </pic:pic>
              </a:graphicData>
            </a:graphic>
          </wp:inline>
        </w:drawing>
      </w:r>
    </w:p>
    <w:p w14:paraId="2288E786" w14:textId="064CE700" w:rsidR="00BB6E8E" w:rsidRDefault="003F12DF" w:rsidP="002E6551">
      <w:pPr>
        <w:jc w:val="both"/>
        <w:rPr>
          <w:rFonts w:ascii="Segoe UI" w:eastAsia="Times New Roman" w:hAnsi="Segoe UI" w:cs="Segoe UI"/>
          <w:color w:val="040403"/>
          <w:sz w:val="24"/>
          <w:szCs w:val="24"/>
          <w:lang w:val="en-GB" w:eastAsia="en-GB"/>
        </w:rPr>
      </w:pPr>
      <w:r>
        <w:rPr>
          <w:rFonts w:ascii="Segoe UI" w:eastAsia="Times New Roman" w:hAnsi="Segoe UI" w:cs="Segoe UI"/>
          <w:color w:val="040403"/>
          <w:sz w:val="24"/>
          <w:szCs w:val="24"/>
          <w:lang w:val="en-GB" w:eastAsia="en-GB"/>
        </w:rPr>
        <w:t xml:space="preserve">All teams were presented with a </w:t>
      </w:r>
      <w:r w:rsidR="00225ABE">
        <w:rPr>
          <w:rFonts w:ascii="Segoe UI" w:eastAsia="Times New Roman" w:hAnsi="Segoe UI" w:cs="Segoe UI"/>
          <w:color w:val="040403"/>
          <w:sz w:val="24"/>
          <w:szCs w:val="24"/>
          <w:lang w:val="en-GB" w:eastAsia="en-GB"/>
        </w:rPr>
        <w:t>real-life construction industry project</w:t>
      </w:r>
      <w:r>
        <w:rPr>
          <w:rFonts w:ascii="Segoe UI" w:eastAsia="Times New Roman" w:hAnsi="Segoe UI" w:cs="Segoe UI"/>
          <w:color w:val="040403"/>
          <w:sz w:val="24"/>
          <w:szCs w:val="24"/>
          <w:lang w:val="en-GB" w:eastAsia="en-GB"/>
        </w:rPr>
        <w:t xml:space="preserve"> in each track, where they were asked to prepare and present strategic contributions covering key project elements </w:t>
      </w:r>
      <w:r w:rsidR="0036208A">
        <w:rPr>
          <w:rFonts w:ascii="Segoe UI" w:eastAsia="Times New Roman" w:hAnsi="Segoe UI" w:cs="Segoe UI"/>
          <w:color w:val="040403"/>
          <w:sz w:val="24"/>
          <w:szCs w:val="24"/>
          <w:lang w:val="en-GB" w:eastAsia="en-GB"/>
        </w:rPr>
        <w:t xml:space="preserve">such </w:t>
      </w:r>
      <w:r w:rsidR="00225ABE">
        <w:rPr>
          <w:rFonts w:ascii="Segoe UI" w:eastAsia="Times New Roman" w:hAnsi="Segoe UI" w:cs="Segoe UI"/>
          <w:color w:val="040403"/>
          <w:sz w:val="24"/>
          <w:szCs w:val="24"/>
          <w:lang w:val="en-GB" w:eastAsia="en-GB"/>
        </w:rPr>
        <w:t>as:</w:t>
      </w:r>
      <w:r>
        <w:rPr>
          <w:rFonts w:ascii="Segoe UI" w:eastAsia="Times New Roman" w:hAnsi="Segoe UI" w:cs="Segoe UI"/>
          <w:color w:val="040403"/>
          <w:sz w:val="24"/>
          <w:szCs w:val="24"/>
          <w:lang w:val="en-GB" w:eastAsia="en-GB"/>
        </w:rPr>
        <w:t xml:space="preserve"> Construction Programme, Site Strategy, Layouts and Logistics, Risk and Quality Management</w:t>
      </w:r>
      <w:r w:rsidR="0036208A">
        <w:rPr>
          <w:rFonts w:ascii="Segoe UI" w:eastAsia="Times New Roman" w:hAnsi="Segoe UI" w:cs="Segoe UI"/>
          <w:color w:val="040403"/>
          <w:sz w:val="24"/>
          <w:szCs w:val="24"/>
          <w:lang w:val="en-GB" w:eastAsia="en-GB"/>
        </w:rPr>
        <w:t>, and Estimating</w:t>
      </w:r>
      <w:r>
        <w:rPr>
          <w:rFonts w:ascii="Segoe UI" w:eastAsia="Times New Roman" w:hAnsi="Segoe UI" w:cs="Segoe UI"/>
          <w:color w:val="040403"/>
          <w:sz w:val="24"/>
          <w:szCs w:val="24"/>
          <w:lang w:val="en-GB" w:eastAsia="en-GB"/>
        </w:rPr>
        <w:t xml:space="preserve"> to name </w:t>
      </w:r>
      <w:r w:rsidR="0036208A">
        <w:rPr>
          <w:rFonts w:ascii="Segoe UI" w:eastAsia="Times New Roman" w:hAnsi="Segoe UI" w:cs="Segoe UI"/>
          <w:color w:val="040403"/>
          <w:sz w:val="24"/>
          <w:szCs w:val="24"/>
          <w:lang w:val="en-GB" w:eastAsia="en-GB"/>
        </w:rPr>
        <w:t>only some</w:t>
      </w:r>
      <w:r>
        <w:rPr>
          <w:rFonts w:ascii="Segoe UI" w:eastAsia="Times New Roman" w:hAnsi="Segoe UI" w:cs="Segoe UI"/>
          <w:color w:val="040403"/>
          <w:sz w:val="24"/>
          <w:szCs w:val="24"/>
          <w:lang w:val="en-GB" w:eastAsia="en-GB"/>
        </w:rPr>
        <w:t>.</w:t>
      </w:r>
      <w:r w:rsidR="00225ABE">
        <w:rPr>
          <w:rFonts w:ascii="Segoe UI" w:eastAsia="Times New Roman" w:hAnsi="Segoe UI" w:cs="Segoe UI"/>
          <w:color w:val="040403"/>
          <w:sz w:val="24"/>
          <w:szCs w:val="24"/>
          <w:lang w:val="en-GB" w:eastAsia="en-GB"/>
        </w:rPr>
        <w:t xml:space="preserve"> </w:t>
      </w:r>
      <w:r>
        <w:rPr>
          <w:rFonts w:ascii="Segoe UI" w:eastAsia="Times New Roman" w:hAnsi="Segoe UI" w:cs="Segoe UI"/>
          <w:color w:val="040403"/>
          <w:sz w:val="24"/>
          <w:szCs w:val="24"/>
          <w:lang w:val="en-GB" w:eastAsia="en-GB"/>
        </w:rPr>
        <w:t>Each team then had the opportunity to present their findings to the industry expert panel, this was</w:t>
      </w:r>
      <w:r w:rsidR="0036208A">
        <w:rPr>
          <w:rFonts w:ascii="Segoe UI" w:eastAsia="Times New Roman" w:hAnsi="Segoe UI" w:cs="Segoe UI"/>
          <w:color w:val="040403"/>
          <w:sz w:val="24"/>
          <w:szCs w:val="24"/>
          <w:lang w:val="en-GB" w:eastAsia="en-GB"/>
        </w:rPr>
        <w:t xml:space="preserve"> then</w:t>
      </w:r>
      <w:r>
        <w:rPr>
          <w:rFonts w:ascii="Segoe UI" w:eastAsia="Times New Roman" w:hAnsi="Segoe UI" w:cs="Segoe UI"/>
          <w:color w:val="040403"/>
          <w:sz w:val="24"/>
          <w:szCs w:val="24"/>
          <w:lang w:val="en-GB" w:eastAsia="en-GB"/>
        </w:rPr>
        <w:t xml:space="preserve"> followed by an </w:t>
      </w:r>
      <w:r w:rsidR="008E6569">
        <w:rPr>
          <w:rFonts w:ascii="Segoe UI" w:eastAsia="Times New Roman" w:hAnsi="Segoe UI" w:cs="Segoe UI"/>
          <w:color w:val="040403"/>
          <w:sz w:val="24"/>
          <w:szCs w:val="24"/>
          <w:lang w:val="en-GB" w:eastAsia="en-GB"/>
        </w:rPr>
        <w:t>in-depth</w:t>
      </w:r>
      <w:r>
        <w:rPr>
          <w:rFonts w:ascii="Segoe UI" w:eastAsia="Times New Roman" w:hAnsi="Segoe UI" w:cs="Segoe UI"/>
          <w:color w:val="040403"/>
          <w:sz w:val="24"/>
          <w:szCs w:val="24"/>
          <w:lang w:val="en-GB" w:eastAsia="en-GB"/>
        </w:rPr>
        <w:t xml:space="preserve"> Q&amp;A </w:t>
      </w:r>
      <w:r w:rsidR="00225ABE">
        <w:rPr>
          <w:rFonts w:ascii="Segoe UI" w:eastAsia="Times New Roman" w:hAnsi="Segoe UI" w:cs="Segoe UI"/>
          <w:color w:val="040403"/>
          <w:sz w:val="24"/>
          <w:szCs w:val="24"/>
          <w:lang w:val="en-GB" w:eastAsia="en-GB"/>
        </w:rPr>
        <w:t>session. The</w:t>
      </w:r>
      <w:r w:rsidR="00105EDD">
        <w:rPr>
          <w:rFonts w:ascii="Segoe UI" w:eastAsia="Times New Roman" w:hAnsi="Segoe UI" w:cs="Segoe UI"/>
          <w:color w:val="040403"/>
          <w:sz w:val="24"/>
          <w:szCs w:val="24"/>
          <w:lang w:val="en-GB" w:eastAsia="en-GB"/>
        </w:rPr>
        <w:t xml:space="preserve"> competition </w:t>
      </w:r>
      <w:r w:rsidR="00105EDD" w:rsidRPr="00105EDD">
        <w:rPr>
          <w:rFonts w:ascii="Segoe UI" w:eastAsia="Times New Roman" w:hAnsi="Segoe UI" w:cs="Segoe UI"/>
          <w:color w:val="040403"/>
          <w:sz w:val="24"/>
          <w:szCs w:val="24"/>
          <w:lang w:val="en-GB" w:eastAsia="en-GB"/>
        </w:rPr>
        <w:t xml:space="preserve">closed on the </w:t>
      </w:r>
      <w:r w:rsidR="00225ABE" w:rsidRPr="00105EDD">
        <w:rPr>
          <w:rFonts w:ascii="Segoe UI" w:eastAsia="Times New Roman" w:hAnsi="Segoe UI" w:cs="Segoe UI"/>
          <w:color w:val="040403"/>
          <w:sz w:val="24"/>
          <w:szCs w:val="24"/>
          <w:lang w:val="en-GB" w:eastAsia="en-GB"/>
        </w:rPr>
        <w:t>8th of</w:t>
      </w:r>
      <w:r w:rsidR="00105EDD" w:rsidRPr="00105EDD">
        <w:rPr>
          <w:rFonts w:ascii="Segoe UI" w:eastAsia="Times New Roman" w:hAnsi="Segoe UI" w:cs="Segoe UI"/>
          <w:color w:val="040403"/>
          <w:sz w:val="24"/>
          <w:szCs w:val="24"/>
          <w:lang w:val="en-GB" w:eastAsia="en-GB"/>
        </w:rPr>
        <w:t xml:space="preserve"> Nov 2024 with the awards reception taking place in the </w:t>
      </w:r>
      <w:r w:rsidR="00225ABE">
        <w:rPr>
          <w:rFonts w:ascii="Segoe UI" w:eastAsia="Times New Roman" w:hAnsi="Segoe UI" w:cs="Segoe UI"/>
          <w:color w:val="040403"/>
          <w:sz w:val="24"/>
          <w:szCs w:val="24"/>
          <w:lang w:val="en-GB" w:eastAsia="en-GB"/>
        </w:rPr>
        <w:t>Four-Star</w:t>
      </w:r>
      <w:r w:rsidR="0036208A">
        <w:rPr>
          <w:rFonts w:ascii="Segoe UI" w:eastAsia="Times New Roman" w:hAnsi="Segoe UI" w:cs="Segoe UI"/>
          <w:color w:val="040403"/>
          <w:sz w:val="24"/>
          <w:szCs w:val="24"/>
          <w:lang w:val="en-GB" w:eastAsia="en-GB"/>
        </w:rPr>
        <w:t xml:space="preserve"> </w:t>
      </w:r>
      <w:r w:rsidR="00105EDD" w:rsidRPr="00105EDD">
        <w:rPr>
          <w:rFonts w:ascii="Segoe UI" w:eastAsia="Times New Roman" w:hAnsi="Segoe UI" w:cs="Segoe UI"/>
          <w:color w:val="040403"/>
          <w:sz w:val="24"/>
          <w:szCs w:val="24"/>
          <w:lang w:val="en-GB" w:eastAsia="en-GB"/>
        </w:rPr>
        <w:t>Iv</w:t>
      </w:r>
      <w:r w:rsidR="0036208A">
        <w:rPr>
          <w:rFonts w:ascii="Segoe UI" w:eastAsia="Times New Roman" w:hAnsi="Segoe UI" w:cs="Segoe UI"/>
          <w:color w:val="040403"/>
          <w:sz w:val="24"/>
          <w:szCs w:val="24"/>
          <w:lang w:val="en-GB" w:eastAsia="en-GB"/>
        </w:rPr>
        <w:t>eagh</w:t>
      </w:r>
      <w:r w:rsidR="00105EDD" w:rsidRPr="00105EDD">
        <w:rPr>
          <w:rFonts w:ascii="Segoe UI" w:eastAsia="Times New Roman" w:hAnsi="Segoe UI" w:cs="Segoe UI"/>
          <w:color w:val="040403"/>
          <w:sz w:val="24"/>
          <w:szCs w:val="24"/>
          <w:lang w:val="en-GB" w:eastAsia="en-GB"/>
        </w:rPr>
        <w:t xml:space="preserve"> Garden Hotel, Dublin 2.</w:t>
      </w:r>
    </w:p>
    <w:p w14:paraId="3F537E07" w14:textId="77777777" w:rsidR="00225ABE" w:rsidRDefault="00105EDD" w:rsidP="00225ABE">
      <w:pPr>
        <w:jc w:val="center"/>
        <w:rPr>
          <w:rFonts w:ascii="Segoe UI" w:eastAsia="Times New Roman" w:hAnsi="Segoe UI" w:cs="Segoe UI"/>
          <w:color w:val="040403"/>
          <w:sz w:val="24"/>
          <w:szCs w:val="24"/>
          <w:lang w:val="en-GB" w:eastAsia="en-GB"/>
        </w:rPr>
      </w:pPr>
      <w:r>
        <w:rPr>
          <w:rFonts w:ascii="Segoe UI" w:eastAsia="Times New Roman" w:hAnsi="Segoe UI" w:cs="Segoe UI"/>
          <w:noProof/>
          <w:color w:val="040403"/>
          <w:sz w:val="24"/>
          <w:szCs w:val="24"/>
          <w:lang w:val="en-GB" w:eastAsia="en-GB"/>
        </w:rPr>
        <w:drawing>
          <wp:inline distT="0" distB="0" distL="0" distR="0" wp14:anchorId="355CDD32" wp14:editId="19E261F9">
            <wp:extent cx="3566160" cy="160574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655865" cy="1646135"/>
                    </a:xfrm>
                    <a:prstGeom prst="rect">
                      <a:avLst/>
                    </a:prstGeom>
                    <a:noFill/>
                  </pic:spPr>
                </pic:pic>
              </a:graphicData>
            </a:graphic>
          </wp:inline>
        </w:drawing>
      </w:r>
    </w:p>
    <w:p w14:paraId="74D0B78C" w14:textId="1CD55611" w:rsidR="00225ABE" w:rsidRDefault="00873ABF" w:rsidP="00225ABE">
      <w:pPr>
        <w:jc w:val="both"/>
        <w:rPr>
          <w:rFonts w:ascii="Segoe UI" w:eastAsia="Times New Roman" w:hAnsi="Segoe UI" w:cs="Segoe UI"/>
          <w:color w:val="040403"/>
          <w:sz w:val="24"/>
          <w:szCs w:val="24"/>
          <w:lang w:val="en-GB" w:eastAsia="en-GB"/>
        </w:rPr>
      </w:pPr>
      <w:r w:rsidRPr="00873ABF">
        <w:rPr>
          <w:rFonts w:ascii="Segoe UI" w:eastAsia="Times New Roman" w:hAnsi="Segoe UI" w:cs="Segoe UI"/>
          <w:color w:val="040403"/>
          <w:sz w:val="24"/>
          <w:szCs w:val="24"/>
          <w:lang w:val="en-GB" w:eastAsia="en-GB"/>
        </w:rPr>
        <w:t>Congratulations to all teams, students and coaches who participated across three days of tough competition and to the eventual winners of each track:</w:t>
      </w:r>
      <w:bookmarkStart w:id="0" w:name="_Hlk182915845"/>
    </w:p>
    <w:p w14:paraId="01CAC34B" w14:textId="72B0699E" w:rsidR="00850DBD" w:rsidRPr="00225ABE" w:rsidRDefault="00850DBD" w:rsidP="00225ABE">
      <w:pPr>
        <w:jc w:val="center"/>
        <w:rPr>
          <w:rFonts w:ascii="Segoe UI" w:eastAsia="Times New Roman" w:hAnsi="Segoe UI" w:cs="Segoe UI"/>
          <w:color w:val="040403"/>
          <w:sz w:val="24"/>
          <w:szCs w:val="24"/>
          <w:lang w:val="en-GB" w:eastAsia="en-GB"/>
        </w:rPr>
      </w:pPr>
      <w:r w:rsidRPr="0036208A">
        <w:rPr>
          <w:rFonts w:ascii="Segoe UI" w:eastAsia="Times New Roman" w:hAnsi="Segoe UI" w:cs="Segoe UI"/>
          <w:b/>
          <w:color w:val="040403"/>
          <w:sz w:val="32"/>
          <w:szCs w:val="32"/>
          <w:lang w:val="en-GB" w:eastAsia="en-GB"/>
        </w:rPr>
        <w:lastRenderedPageBreak/>
        <w:t>Design &amp; Build – Sponsored by Monami</w:t>
      </w:r>
    </w:p>
    <w:bookmarkEnd w:id="0"/>
    <w:p w14:paraId="6DB18D47" w14:textId="47A74E6C" w:rsidR="00850DBD" w:rsidRDefault="00850DBD" w:rsidP="00850DBD">
      <w:pPr>
        <w:jc w:val="center"/>
        <w:rPr>
          <w:rFonts w:ascii="Segoe UI" w:eastAsia="Times New Roman" w:hAnsi="Segoe UI" w:cs="Segoe UI"/>
          <w:color w:val="040403"/>
          <w:sz w:val="24"/>
          <w:szCs w:val="24"/>
          <w:lang w:val="en-GB" w:eastAsia="en-GB"/>
        </w:rPr>
      </w:pPr>
      <w:r>
        <w:rPr>
          <w:noProof/>
        </w:rPr>
        <w:drawing>
          <wp:inline distT="0" distB="0" distL="0" distR="0" wp14:anchorId="3C6ABB87" wp14:editId="6F6E5DD6">
            <wp:extent cx="2809475" cy="2107942"/>
            <wp:effectExtent l="0" t="0" r="0"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19402" cy="2115390"/>
                    </a:xfrm>
                    <a:prstGeom prst="rect">
                      <a:avLst/>
                    </a:prstGeom>
                    <a:noFill/>
                    <a:ln>
                      <a:noFill/>
                    </a:ln>
                  </pic:spPr>
                </pic:pic>
              </a:graphicData>
            </a:graphic>
          </wp:inline>
        </w:drawing>
      </w:r>
    </w:p>
    <w:p w14:paraId="6279A3D3" w14:textId="343FA063" w:rsidR="00850DBD" w:rsidRPr="00424780" w:rsidRDefault="00850DBD" w:rsidP="00424780">
      <w:pPr>
        <w:jc w:val="center"/>
        <w:rPr>
          <w:rFonts w:ascii="Segoe UI" w:eastAsia="Times New Roman" w:hAnsi="Segoe UI" w:cs="Segoe UI"/>
          <w:color w:val="040403"/>
          <w:sz w:val="20"/>
          <w:szCs w:val="20"/>
          <w:lang w:val="en-GB" w:eastAsia="en-GB"/>
        </w:rPr>
      </w:pPr>
      <w:r w:rsidRPr="00424780">
        <w:rPr>
          <w:rFonts w:ascii="Segoe UI" w:eastAsia="Times New Roman" w:hAnsi="Segoe UI" w:cs="Segoe UI"/>
          <w:color w:val="040403"/>
          <w:sz w:val="20"/>
          <w:szCs w:val="20"/>
          <w:lang w:val="en-GB" w:eastAsia="en-GB"/>
        </w:rPr>
        <w:t>1</w:t>
      </w:r>
      <w:r w:rsidRPr="00424780">
        <w:rPr>
          <w:rFonts w:ascii="Segoe UI" w:eastAsia="Times New Roman" w:hAnsi="Segoe UI" w:cs="Segoe UI"/>
          <w:color w:val="040403"/>
          <w:sz w:val="20"/>
          <w:szCs w:val="20"/>
          <w:vertAlign w:val="superscript"/>
          <w:lang w:val="en-GB" w:eastAsia="en-GB"/>
        </w:rPr>
        <w:t>st</w:t>
      </w:r>
      <w:r w:rsidRPr="00424780">
        <w:rPr>
          <w:rFonts w:ascii="Segoe UI" w:eastAsia="Times New Roman" w:hAnsi="Segoe UI" w:cs="Segoe UI"/>
          <w:color w:val="040403"/>
          <w:sz w:val="20"/>
          <w:szCs w:val="20"/>
          <w:lang w:val="en-GB" w:eastAsia="en-GB"/>
        </w:rPr>
        <w:t xml:space="preserve"> Place -</w:t>
      </w:r>
      <w:r w:rsidR="00873ABF" w:rsidRPr="00424780">
        <w:rPr>
          <w:rFonts w:ascii="Segoe UI" w:eastAsia="Times New Roman" w:hAnsi="Segoe UI" w:cs="Segoe UI"/>
          <w:color w:val="040403"/>
          <w:sz w:val="20"/>
          <w:szCs w:val="20"/>
          <w:lang w:val="en-GB" w:eastAsia="en-GB"/>
        </w:rPr>
        <w:t>Technological University Dublin / Auburn University</w:t>
      </w:r>
    </w:p>
    <w:p w14:paraId="50BE3D22" w14:textId="4A6DA535" w:rsidR="00850DBD" w:rsidRDefault="005D4168" w:rsidP="005D4168">
      <w:pPr>
        <w:jc w:val="center"/>
        <w:rPr>
          <w:rFonts w:ascii="Segoe UI" w:eastAsia="Times New Roman" w:hAnsi="Segoe UI" w:cs="Segoe UI"/>
          <w:color w:val="040403"/>
          <w:sz w:val="24"/>
          <w:szCs w:val="24"/>
          <w:lang w:val="en-GB" w:eastAsia="en-GB"/>
        </w:rPr>
      </w:pPr>
      <w:r>
        <w:rPr>
          <w:noProof/>
        </w:rPr>
        <w:drawing>
          <wp:inline distT="0" distB="0" distL="0" distR="0" wp14:anchorId="30F01687" wp14:editId="39C9BBB4">
            <wp:extent cx="2840006" cy="2130849"/>
            <wp:effectExtent l="0" t="0" r="0"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53589" cy="2141040"/>
                    </a:xfrm>
                    <a:prstGeom prst="rect">
                      <a:avLst/>
                    </a:prstGeom>
                    <a:noFill/>
                    <a:ln>
                      <a:noFill/>
                    </a:ln>
                  </pic:spPr>
                </pic:pic>
              </a:graphicData>
            </a:graphic>
          </wp:inline>
        </w:drawing>
      </w:r>
    </w:p>
    <w:p w14:paraId="7153F3C3" w14:textId="24D96F3A" w:rsidR="005D4168" w:rsidRPr="00424780" w:rsidRDefault="005D4168" w:rsidP="00FD3920">
      <w:pPr>
        <w:jc w:val="center"/>
        <w:rPr>
          <w:rFonts w:ascii="Segoe UI" w:eastAsia="Times New Roman" w:hAnsi="Segoe UI" w:cs="Segoe UI"/>
          <w:color w:val="040403"/>
          <w:sz w:val="20"/>
          <w:szCs w:val="20"/>
          <w:lang w:val="en-GB" w:eastAsia="en-GB"/>
        </w:rPr>
      </w:pPr>
      <w:r w:rsidRPr="00424780">
        <w:rPr>
          <w:rFonts w:ascii="Segoe UI" w:eastAsia="Times New Roman" w:hAnsi="Segoe UI" w:cs="Segoe UI"/>
          <w:color w:val="040403"/>
          <w:sz w:val="20"/>
          <w:szCs w:val="20"/>
          <w:lang w:val="en-GB" w:eastAsia="en-GB"/>
        </w:rPr>
        <w:t>2nd Place -</w:t>
      </w:r>
      <w:r w:rsidR="00424780" w:rsidRPr="00424780">
        <w:rPr>
          <w:rFonts w:ascii="Segoe UI" w:eastAsia="Times New Roman" w:hAnsi="Segoe UI" w:cs="Segoe UI"/>
          <w:color w:val="040403"/>
          <w:sz w:val="20"/>
          <w:szCs w:val="20"/>
          <w:lang w:val="en-GB" w:eastAsia="en-GB"/>
        </w:rPr>
        <w:t>Virgina Tech</w:t>
      </w:r>
      <w:r w:rsidR="008E6569">
        <w:rPr>
          <w:rFonts w:ascii="Segoe UI" w:eastAsia="Times New Roman" w:hAnsi="Segoe UI" w:cs="Segoe UI"/>
          <w:color w:val="040403"/>
          <w:sz w:val="20"/>
          <w:szCs w:val="20"/>
          <w:lang w:val="en-GB" w:eastAsia="en-GB"/>
        </w:rPr>
        <w:t xml:space="preserve"> University</w:t>
      </w:r>
    </w:p>
    <w:p w14:paraId="4FDBADFD" w14:textId="31952FB1" w:rsidR="00424780" w:rsidRDefault="00424780" w:rsidP="005D4168">
      <w:pPr>
        <w:jc w:val="center"/>
        <w:rPr>
          <w:rFonts w:ascii="Segoe UI" w:eastAsia="Times New Roman" w:hAnsi="Segoe UI" w:cs="Segoe UI"/>
          <w:color w:val="040403"/>
          <w:sz w:val="24"/>
          <w:szCs w:val="24"/>
          <w:lang w:val="en-GB" w:eastAsia="en-GB"/>
        </w:rPr>
      </w:pPr>
      <w:r>
        <w:rPr>
          <w:noProof/>
        </w:rPr>
        <w:drawing>
          <wp:inline distT="0" distB="0" distL="0" distR="0" wp14:anchorId="4669D3F1" wp14:editId="4A7DD47E">
            <wp:extent cx="2850737" cy="2138901"/>
            <wp:effectExtent l="0" t="0" r="698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65906" cy="2150282"/>
                    </a:xfrm>
                    <a:prstGeom prst="rect">
                      <a:avLst/>
                    </a:prstGeom>
                    <a:noFill/>
                    <a:ln>
                      <a:noFill/>
                    </a:ln>
                  </pic:spPr>
                </pic:pic>
              </a:graphicData>
            </a:graphic>
          </wp:inline>
        </w:drawing>
      </w:r>
    </w:p>
    <w:p w14:paraId="5B3E9E9C" w14:textId="20C67D44" w:rsidR="008E6569" w:rsidRPr="008E6569" w:rsidRDefault="00424780" w:rsidP="008E6569">
      <w:pPr>
        <w:jc w:val="center"/>
        <w:rPr>
          <w:rFonts w:ascii="Segoe UI" w:eastAsia="Times New Roman" w:hAnsi="Segoe UI" w:cs="Segoe UI"/>
          <w:color w:val="040403"/>
          <w:sz w:val="20"/>
          <w:szCs w:val="20"/>
          <w:lang w:val="en-GB" w:eastAsia="en-GB"/>
        </w:rPr>
      </w:pPr>
      <w:r>
        <w:rPr>
          <w:rFonts w:ascii="Segoe UI" w:eastAsia="Times New Roman" w:hAnsi="Segoe UI" w:cs="Segoe UI"/>
          <w:color w:val="040403"/>
          <w:sz w:val="20"/>
          <w:szCs w:val="20"/>
          <w:lang w:val="en-GB" w:eastAsia="en-GB"/>
        </w:rPr>
        <w:t>3rd</w:t>
      </w:r>
      <w:r w:rsidRPr="00424780">
        <w:rPr>
          <w:rFonts w:ascii="Segoe UI" w:eastAsia="Times New Roman" w:hAnsi="Segoe UI" w:cs="Segoe UI"/>
          <w:color w:val="040403"/>
          <w:sz w:val="20"/>
          <w:szCs w:val="20"/>
          <w:lang w:val="en-GB" w:eastAsia="en-GB"/>
        </w:rPr>
        <w:t xml:space="preserve"> Place -</w:t>
      </w:r>
      <w:r>
        <w:rPr>
          <w:rFonts w:ascii="Segoe UI" w:eastAsia="Times New Roman" w:hAnsi="Segoe UI" w:cs="Segoe UI"/>
          <w:color w:val="040403"/>
          <w:sz w:val="20"/>
          <w:szCs w:val="20"/>
          <w:lang w:val="en-GB" w:eastAsia="en-GB"/>
        </w:rPr>
        <w:t>Czech Tech/</w:t>
      </w:r>
      <w:proofErr w:type="spellStart"/>
      <w:r>
        <w:rPr>
          <w:rFonts w:ascii="Segoe UI" w:eastAsia="Times New Roman" w:hAnsi="Segoe UI" w:cs="Segoe UI"/>
          <w:color w:val="040403"/>
          <w:sz w:val="20"/>
          <w:szCs w:val="20"/>
          <w:lang w:val="en-GB" w:eastAsia="en-GB"/>
        </w:rPr>
        <w:t>Calpoly</w:t>
      </w:r>
      <w:proofErr w:type="spellEnd"/>
    </w:p>
    <w:p w14:paraId="43BC2150" w14:textId="0C579BDE" w:rsidR="00FD3920" w:rsidRPr="0036208A" w:rsidRDefault="00FD3920" w:rsidP="00FD3920">
      <w:pPr>
        <w:jc w:val="center"/>
        <w:rPr>
          <w:rFonts w:ascii="Segoe UI" w:eastAsia="Times New Roman" w:hAnsi="Segoe UI" w:cs="Segoe UI"/>
          <w:b/>
          <w:color w:val="040403"/>
          <w:sz w:val="32"/>
          <w:szCs w:val="32"/>
          <w:lang w:val="en-GB" w:eastAsia="en-GB"/>
        </w:rPr>
      </w:pPr>
      <w:r w:rsidRPr="0036208A">
        <w:rPr>
          <w:rFonts w:ascii="Segoe UI" w:eastAsia="Times New Roman" w:hAnsi="Segoe UI" w:cs="Segoe UI"/>
          <w:b/>
          <w:color w:val="040403"/>
          <w:sz w:val="32"/>
          <w:szCs w:val="32"/>
          <w:lang w:val="en-GB" w:eastAsia="en-GB"/>
        </w:rPr>
        <w:lastRenderedPageBreak/>
        <w:t>Project Management – Sponsored by Flynn</w:t>
      </w:r>
    </w:p>
    <w:p w14:paraId="77676766" w14:textId="594F4D5B" w:rsidR="00850DBD" w:rsidRDefault="001D2776" w:rsidP="00FD3920">
      <w:pPr>
        <w:jc w:val="center"/>
        <w:rPr>
          <w:rFonts w:ascii="Segoe UI" w:eastAsia="Times New Roman" w:hAnsi="Segoe UI" w:cs="Segoe UI"/>
          <w:color w:val="040403"/>
          <w:sz w:val="24"/>
          <w:szCs w:val="24"/>
          <w:lang w:val="en-GB" w:eastAsia="en-GB"/>
        </w:rPr>
      </w:pPr>
      <w:r>
        <w:rPr>
          <w:noProof/>
        </w:rPr>
        <w:drawing>
          <wp:inline distT="0" distB="0" distL="0" distR="0" wp14:anchorId="5074B82E" wp14:editId="28CAA1DE">
            <wp:extent cx="2736240" cy="2052995"/>
            <wp:effectExtent l="0" t="0" r="6985"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51136" cy="2064171"/>
                    </a:xfrm>
                    <a:prstGeom prst="rect">
                      <a:avLst/>
                    </a:prstGeom>
                    <a:noFill/>
                    <a:ln>
                      <a:noFill/>
                    </a:ln>
                  </pic:spPr>
                </pic:pic>
              </a:graphicData>
            </a:graphic>
          </wp:inline>
        </w:drawing>
      </w:r>
    </w:p>
    <w:p w14:paraId="4892440A" w14:textId="0E742DC2" w:rsidR="00FD3920" w:rsidRPr="00FD3920" w:rsidRDefault="001D2776" w:rsidP="00FD3920">
      <w:pPr>
        <w:jc w:val="center"/>
        <w:rPr>
          <w:rFonts w:ascii="Segoe UI" w:eastAsia="Times New Roman" w:hAnsi="Segoe UI" w:cs="Segoe UI"/>
          <w:color w:val="040403"/>
          <w:sz w:val="20"/>
          <w:szCs w:val="20"/>
          <w:lang w:val="en-GB" w:eastAsia="en-GB"/>
        </w:rPr>
      </w:pPr>
      <w:r>
        <w:rPr>
          <w:rFonts w:ascii="Segoe UI" w:eastAsia="Times New Roman" w:hAnsi="Segoe UI" w:cs="Segoe UI"/>
          <w:color w:val="040403"/>
          <w:sz w:val="20"/>
          <w:szCs w:val="20"/>
          <w:lang w:val="en-GB" w:eastAsia="en-GB"/>
        </w:rPr>
        <w:t>1st</w:t>
      </w:r>
      <w:r w:rsidR="00FD3920" w:rsidRPr="00FD3920">
        <w:rPr>
          <w:rFonts w:ascii="Segoe UI" w:eastAsia="Times New Roman" w:hAnsi="Segoe UI" w:cs="Segoe UI"/>
          <w:color w:val="040403"/>
          <w:sz w:val="20"/>
          <w:szCs w:val="20"/>
          <w:lang w:val="en-GB" w:eastAsia="en-GB"/>
        </w:rPr>
        <w:t xml:space="preserve"> Place -</w:t>
      </w:r>
      <w:r>
        <w:rPr>
          <w:rFonts w:ascii="Segoe UI" w:eastAsia="Times New Roman" w:hAnsi="Segoe UI" w:cs="Segoe UI"/>
          <w:color w:val="040403"/>
          <w:sz w:val="20"/>
          <w:szCs w:val="20"/>
          <w:lang w:val="en-GB" w:eastAsia="en-GB"/>
        </w:rPr>
        <w:t>LJMU/Chico</w:t>
      </w:r>
    </w:p>
    <w:p w14:paraId="4237FC68" w14:textId="525788B4" w:rsidR="00FD3920" w:rsidRDefault="001D2776" w:rsidP="00FD3920">
      <w:pPr>
        <w:jc w:val="center"/>
        <w:rPr>
          <w:rFonts w:ascii="Segoe UI" w:eastAsia="Times New Roman" w:hAnsi="Segoe UI" w:cs="Segoe UI"/>
          <w:color w:val="040403"/>
          <w:sz w:val="24"/>
          <w:szCs w:val="24"/>
          <w:lang w:val="en-GB" w:eastAsia="en-GB"/>
        </w:rPr>
      </w:pPr>
      <w:r>
        <w:rPr>
          <w:noProof/>
        </w:rPr>
        <w:drawing>
          <wp:inline distT="0" distB="0" distL="0" distR="0" wp14:anchorId="032449C5" wp14:editId="222EBF05">
            <wp:extent cx="2805623" cy="210505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12866" cy="2110488"/>
                    </a:xfrm>
                    <a:prstGeom prst="rect">
                      <a:avLst/>
                    </a:prstGeom>
                    <a:noFill/>
                    <a:ln>
                      <a:noFill/>
                    </a:ln>
                  </pic:spPr>
                </pic:pic>
              </a:graphicData>
            </a:graphic>
          </wp:inline>
        </w:drawing>
      </w:r>
    </w:p>
    <w:p w14:paraId="047DCE3B" w14:textId="58BCC060" w:rsidR="00FD3920" w:rsidRPr="00FD3920" w:rsidRDefault="001D2776" w:rsidP="00FD3920">
      <w:pPr>
        <w:jc w:val="center"/>
        <w:rPr>
          <w:rFonts w:ascii="Segoe UI" w:eastAsia="Times New Roman" w:hAnsi="Segoe UI" w:cs="Segoe UI"/>
          <w:color w:val="040403"/>
          <w:sz w:val="20"/>
          <w:szCs w:val="20"/>
          <w:lang w:val="en-GB" w:eastAsia="en-GB"/>
        </w:rPr>
      </w:pPr>
      <w:bookmarkStart w:id="1" w:name="_Hlk182915817"/>
      <w:r>
        <w:rPr>
          <w:rFonts w:ascii="Segoe UI" w:eastAsia="Times New Roman" w:hAnsi="Segoe UI" w:cs="Segoe UI"/>
          <w:color w:val="040403"/>
          <w:sz w:val="20"/>
          <w:szCs w:val="20"/>
          <w:lang w:val="en-GB" w:eastAsia="en-GB"/>
        </w:rPr>
        <w:t>2nd</w:t>
      </w:r>
      <w:r w:rsidR="00FD3920" w:rsidRPr="00FD3920">
        <w:rPr>
          <w:rFonts w:ascii="Segoe UI" w:eastAsia="Times New Roman" w:hAnsi="Segoe UI" w:cs="Segoe UI"/>
          <w:color w:val="040403"/>
          <w:sz w:val="20"/>
          <w:szCs w:val="20"/>
          <w:lang w:val="en-GB" w:eastAsia="en-GB"/>
        </w:rPr>
        <w:t xml:space="preserve"> Place -</w:t>
      </w:r>
      <w:r>
        <w:rPr>
          <w:rFonts w:ascii="Segoe UI" w:eastAsia="Times New Roman" w:hAnsi="Segoe UI" w:cs="Segoe UI"/>
          <w:color w:val="040403"/>
          <w:sz w:val="20"/>
          <w:szCs w:val="20"/>
          <w:lang w:val="en-GB" w:eastAsia="en-GB"/>
        </w:rPr>
        <w:t>TuD/Auburn</w:t>
      </w:r>
    </w:p>
    <w:bookmarkEnd w:id="1"/>
    <w:p w14:paraId="3D6A272E" w14:textId="0DA5218F" w:rsidR="00FD3920" w:rsidRDefault="001D2776" w:rsidP="00FD3920">
      <w:pPr>
        <w:jc w:val="center"/>
        <w:rPr>
          <w:rFonts w:ascii="Segoe UI" w:eastAsia="Times New Roman" w:hAnsi="Segoe UI" w:cs="Segoe UI"/>
          <w:color w:val="040403"/>
          <w:sz w:val="24"/>
          <w:szCs w:val="24"/>
          <w:lang w:val="en-GB" w:eastAsia="en-GB"/>
        </w:rPr>
      </w:pPr>
      <w:r>
        <w:rPr>
          <w:noProof/>
        </w:rPr>
        <w:drawing>
          <wp:inline distT="0" distB="0" distL="0" distR="0" wp14:anchorId="13052073" wp14:editId="46BAA9C7">
            <wp:extent cx="2255952" cy="2658976"/>
            <wp:effectExtent l="7937" t="0" r="318" b="317"/>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8">
                      <a:extLst>
                        <a:ext uri="{28A0092B-C50C-407E-A947-70E740481C1C}">
                          <a14:useLocalDpi xmlns:a14="http://schemas.microsoft.com/office/drawing/2010/main" val="0"/>
                        </a:ext>
                      </a:extLst>
                    </a:blip>
                    <a:srcRect l="21317" r="15025"/>
                    <a:stretch/>
                  </pic:blipFill>
                  <pic:spPr bwMode="auto">
                    <a:xfrm rot="5400000">
                      <a:off x="0" y="0"/>
                      <a:ext cx="2277953" cy="2684908"/>
                    </a:xfrm>
                    <a:prstGeom prst="rect">
                      <a:avLst/>
                    </a:prstGeom>
                    <a:noFill/>
                    <a:ln>
                      <a:noFill/>
                    </a:ln>
                    <a:extLst>
                      <a:ext uri="{53640926-AAD7-44D8-BBD7-CCE9431645EC}">
                        <a14:shadowObscured xmlns:a14="http://schemas.microsoft.com/office/drawing/2010/main"/>
                      </a:ext>
                    </a:extLst>
                  </pic:spPr>
                </pic:pic>
              </a:graphicData>
            </a:graphic>
          </wp:inline>
        </w:drawing>
      </w:r>
    </w:p>
    <w:p w14:paraId="37237A06" w14:textId="076DA843" w:rsidR="00FD3920" w:rsidRPr="00FD3920" w:rsidRDefault="00FD3920" w:rsidP="00FD3920">
      <w:pPr>
        <w:jc w:val="center"/>
        <w:rPr>
          <w:rFonts w:ascii="Segoe UI" w:eastAsia="Times New Roman" w:hAnsi="Segoe UI" w:cs="Segoe UI"/>
          <w:color w:val="040403"/>
          <w:sz w:val="20"/>
          <w:szCs w:val="20"/>
          <w:lang w:val="en-GB" w:eastAsia="en-GB"/>
        </w:rPr>
      </w:pPr>
      <w:r w:rsidRPr="00FD3920">
        <w:rPr>
          <w:rFonts w:ascii="Segoe UI" w:eastAsia="Times New Roman" w:hAnsi="Segoe UI" w:cs="Segoe UI"/>
          <w:color w:val="040403"/>
          <w:sz w:val="20"/>
          <w:szCs w:val="20"/>
          <w:lang w:val="en-GB" w:eastAsia="en-GB"/>
        </w:rPr>
        <w:t>3rd Place -</w:t>
      </w:r>
      <w:r w:rsidR="001D2776">
        <w:rPr>
          <w:rFonts w:ascii="Segoe UI" w:eastAsia="Times New Roman" w:hAnsi="Segoe UI" w:cs="Segoe UI"/>
          <w:color w:val="040403"/>
          <w:sz w:val="20"/>
          <w:szCs w:val="20"/>
          <w:lang w:val="en-GB" w:eastAsia="en-GB"/>
        </w:rPr>
        <w:t>TuD/Denver</w:t>
      </w:r>
    </w:p>
    <w:p w14:paraId="25339D42" w14:textId="124D8F7C" w:rsidR="002477C3" w:rsidRPr="0036208A" w:rsidRDefault="002477C3" w:rsidP="002477C3">
      <w:pPr>
        <w:jc w:val="center"/>
        <w:rPr>
          <w:rFonts w:ascii="Segoe UI" w:eastAsia="Times New Roman" w:hAnsi="Segoe UI" w:cs="Segoe UI"/>
          <w:b/>
          <w:color w:val="040403"/>
          <w:sz w:val="32"/>
          <w:szCs w:val="32"/>
          <w:lang w:val="en-GB" w:eastAsia="en-GB"/>
        </w:rPr>
      </w:pPr>
      <w:r w:rsidRPr="0036208A">
        <w:rPr>
          <w:rFonts w:ascii="Segoe UI" w:eastAsia="Times New Roman" w:hAnsi="Segoe UI" w:cs="Segoe UI"/>
          <w:b/>
          <w:color w:val="040403"/>
          <w:sz w:val="32"/>
          <w:szCs w:val="32"/>
          <w:lang w:val="en-GB" w:eastAsia="en-GB"/>
        </w:rPr>
        <w:lastRenderedPageBreak/>
        <w:t>Construction Management – Sponsored by Walls</w:t>
      </w:r>
    </w:p>
    <w:p w14:paraId="44863574" w14:textId="07B7429A" w:rsidR="001D2776" w:rsidRPr="00FD3920" w:rsidRDefault="001D2776" w:rsidP="002477C3">
      <w:pPr>
        <w:jc w:val="center"/>
        <w:rPr>
          <w:rFonts w:ascii="Segoe UI" w:eastAsia="Times New Roman" w:hAnsi="Segoe UI" w:cs="Segoe UI"/>
          <w:b/>
          <w:color w:val="040403"/>
          <w:sz w:val="24"/>
          <w:szCs w:val="24"/>
          <w:lang w:val="en-GB" w:eastAsia="en-GB"/>
        </w:rPr>
      </w:pPr>
      <w:r>
        <w:rPr>
          <w:noProof/>
        </w:rPr>
        <w:drawing>
          <wp:inline distT="0" distB="0" distL="0" distR="0" wp14:anchorId="5799B4CB" wp14:editId="2BF91577">
            <wp:extent cx="2896146" cy="1783356"/>
            <wp:effectExtent l="0" t="0" r="0"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9">
                      <a:extLst>
                        <a:ext uri="{28A0092B-C50C-407E-A947-70E740481C1C}">
                          <a14:useLocalDpi xmlns:a14="http://schemas.microsoft.com/office/drawing/2010/main" val="0"/>
                        </a:ext>
                      </a:extLst>
                    </a:blip>
                    <a:srcRect t="17930"/>
                    <a:stretch/>
                  </pic:blipFill>
                  <pic:spPr bwMode="auto">
                    <a:xfrm>
                      <a:off x="0" y="0"/>
                      <a:ext cx="2909110" cy="1791339"/>
                    </a:xfrm>
                    <a:prstGeom prst="rect">
                      <a:avLst/>
                    </a:prstGeom>
                    <a:noFill/>
                    <a:ln>
                      <a:noFill/>
                    </a:ln>
                    <a:extLst>
                      <a:ext uri="{53640926-AAD7-44D8-BBD7-CCE9431645EC}">
                        <a14:shadowObscured xmlns:a14="http://schemas.microsoft.com/office/drawing/2010/main"/>
                      </a:ext>
                    </a:extLst>
                  </pic:spPr>
                </pic:pic>
              </a:graphicData>
            </a:graphic>
          </wp:inline>
        </w:drawing>
      </w:r>
    </w:p>
    <w:p w14:paraId="5D41F7E5" w14:textId="5BBA8B24" w:rsidR="001D2776" w:rsidRDefault="001D2776" w:rsidP="001D2776">
      <w:pPr>
        <w:jc w:val="center"/>
        <w:rPr>
          <w:rFonts w:ascii="Segoe UI" w:eastAsia="Times New Roman" w:hAnsi="Segoe UI" w:cs="Segoe UI"/>
          <w:color w:val="040403"/>
          <w:sz w:val="20"/>
          <w:szCs w:val="20"/>
          <w:lang w:val="en-GB" w:eastAsia="en-GB"/>
        </w:rPr>
      </w:pPr>
      <w:bookmarkStart w:id="2" w:name="_Hlk182916375"/>
      <w:r>
        <w:rPr>
          <w:rFonts w:ascii="Segoe UI" w:eastAsia="Times New Roman" w:hAnsi="Segoe UI" w:cs="Segoe UI"/>
          <w:color w:val="040403"/>
          <w:sz w:val="20"/>
          <w:szCs w:val="20"/>
          <w:lang w:val="en-GB" w:eastAsia="en-GB"/>
        </w:rPr>
        <w:t>1st</w:t>
      </w:r>
      <w:r w:rsidRPr="00FD3920">
        <w:rPr>
          <w:rFonts w:ascii="Segoe UI" w:eastAsia="Times New Roman" w:hAnsi="Segoe UI" w:cs="Segoe UI"/>
          <w:color w:val="040403"/>
          <w:sz w:val="20"/>
          <w:szCs w:val="20"/>
          <w:lang w:val="en-GB" w:eastAsia="en-GB"/>
        </w:rPr>
        <w:t xml:space="preserve"> Place -</w:t>
      </w:r>
      <w:r>
        <w:rPr>
          <w:rFonts w:ascii="Segoe UI" w:eastAsia="Times New Roman" w:hAnsi="Segoe UI" w:cs="Segoe UI"/>
          <w:color w:val="040403"/>
          <w:sz w:val="20"/>
          <w:szCs w:val="20"/>
          <w:lang w:val="en-GB" w:eastAsia="en-GB"/>
        </w:rPr>
        <w:t>OU</w:t>
      </w:r>
    </w:p>
    <w:bookmarkEnd w:id="2"/>
    <w:p w14:paraId="1E78BB72" w14:textId="33AF36EA" w:rsidR="001D2776" w:rsidRPr="00FD3920" w:rsidRDefault="001D2776" w:rsidP="001D2776">
      <w:pPr>
        <w:jc w:val="center"/>
        <w:rPr>
          <w:rFonts w:ascii="Segoe UI" w:eastAsia="Times New Roman" w:hAnsi="Segoe UI" w:cs="Segoe UI"/>
          <w:color w:val="040403"/>
          <w:sz w:val="20"/>
          <w:szCs w:val="20"/>
          <w:lang w:val="en-GB" w:eastAsia="en-GB"/>
        </w:rPr>
      </w:pPr>
      <w:r>
        <w:rPr>
          <w:noProof/>
        </w:rPr>
        <w:drawing>
          <wp:inline distT="0" distB="0" distL="0" distR="0" wp14:anchorId="75752573" wp14:editId="556087B9">
            <wp:extent cx="2912110" cy="1827141"/>
            <wp:effectExtent l="0" t="0" r="2540" b="190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0">
                      <a:extLst>
                        <a:ext uri="{28A0092B-C50C-407E-A947-70E740481C1C}">
                          <a14:useLocalDpi xmlns:a14="http://schemas.microsoft.com/office/drawing/2010/main" val="0"/>
                        </a:ext>
                      </a:extLst>
                    </a:blip>
                    <a:srcRect t="16376"/>
                    <a:stretch/>
                  </pic:blipFill>
                  <pic:spPr bwMode="auto">
                    <a:xfrm>
                      <a:off x="0" y="0"/>
                      <a:ext cx="2923871" cy="1834520"/>
                    </a:xfrm>
                    <a:prstGeom prst="rect">
                      <a:avLst/>
                    </a:prstGeom>
                    <a:noFill/>
                    <a:ln>
                      <a:noFill/>
                    </a:ln>
                    <a:extLst>
                      <a:ext uri="{53640926-AAD7-44D8-BBD7-CCE9431645EC}">
                        <a14:shadowObscured xmlns:a14="http://schemas.microsoft.com/office/drawing/2010/main"/>
                      </a:ext>
                    </a:extLst>
                  </pic:spPr>
                </pic:pic>
              </a:graphicData>
            </a:graphic>
          </wp:inline>
        </w:drawing>
      </w:r>
    </w:p>
    <w:p w14:paraId="559AC46C" w14:textId="2C113AEC" w:rsidR="001D2776" w:rsidRDefault="001D2776" w:rsidP="001D2776">
      <w:pPr>
        <w:jc w:val="center"/>
        <w:rPr>
          <w:rFonts w:ascii="Segoe UI" w:eastAsia="Times New Roman" w:hAnsi="Segoe UI" w:cs="Segoe UI"/>
          <w:color w:val="040403"/>
          <w:sz w:val="20"/>
          <w:szCs w:val="20"/>
          <w:lang w:val="en-GB" w:eastAsia="en-GB"/>
        </w:rPr>
      </w:pPr>
      <w:r>
        <w:rPr>
          <w:rFonts w:ascii="Segoe UI" w:eastAsia="Times New Roman" w:hAnsi="Segoe UI" w:cs="Segoe UI"/>
          <w:color w:val="040403"/>
          <w:sz w:val="20"/>
          <w:szCs w:val="20"/>
          <w:lang w:val="en-GB" w:eastAsia="en-GB"/>
        </w:rPr>
        <w:t>2nd</w:t>
      </w:r>
      <w:r w:rsidRPr="00FD3920">
        <w:rPr>
          <w:rFonts w:ascii="Segoe UI" w:eastAsia="Times New Roman" w:hAnsi="Segoe UI" w:cs="Segoe UI"/>
          <w:color w:val="040403"/>
          <w:sz w:val="20"/>
          <w:szCs w:val="20"/>
          <w:lang w:val="en-GB" w:eastAsia="en-GB"/>
        </w:rPr>
        <w:t xml:space="preserve"> Place -</w:t>
      </w:r>
      <w:r>
        <w:rPr>
          <w:rFonts w:ascii="Segoe UI" w:eastAsia="Times New Roman" w:hAnsi="Segoe UI" w:cs="Segoe UI"/>
          <w:color w:val="040403"/>
          <w:sz w:val="20"/>
          <w:szCs w:val="20"/>
          <w:lang w:val="en-GB" w:eastAsia="en-GB"/>
        </w:rPr>
        <w:t>LJMU/Auburn</w:t>
      </w:r>
    </w:p>
    <w:p w14:paraId="2C0E4BBF" w14:textId="4F3EB33D" w:rsidR="001D2776" w:rsidRDefault="001D2776" w:rsidP="001D2776">
      <w:pPr>
        <w:jc w:val="center"/>
        <w:rPr>
          <w:rFonts w:ascii="Segoe UI" w:eastAsia="Times New Roman" w:hAnsi="Segoe UI" w:cs="Segoe UI"/>
          <w:color w:val="040403"/>
          <w:sz w:val="20"/>
          <w:szCs w:val="20"/>
          <w:lang w:val="en-GB" w:eastAsia="en-GB"/>
        </w:rPr>
      </w:pPr>
      <w:r>
        <w:rPr>
          <w:noProof/>
        </w:rPr>
        <w:drawing>
          <wp:inline distT="0" distB="0" distL="0" distR="0" wp14:anchorId="43BD995A" wp14:editId="517DF685">
            <wp:extent cx="2903725" cy="2178657"/>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15005" cy="2187120"/>
                    </a:xfrm>
                    <a:prstGeom prst="rect">
                      <a:avLst/>
                    </a:prstGeom>
                    <a:noFill/>
                    <a:ln>
                      <a:noFill/>
                    </a:ln>
                  </pic:spPr>
                </pic:pic>
              </a:graphicData>
            </a:graphic>
          </wp:inline>
        </w:drawing>
      </w:r>
    </w:p>
    <w:p w14:paraId="237FE2A3" w14:textId="7C365E8F" w:rsidR="001D2776" w:rsidRDefault="001D2776" w:rsidP="001D2776">
      <w:pPr>
        <w:jc w:val="center"/>
        <w:rPr>
          <w:rFonts w:ascii="Segoe UI" w:eastAsia="Times New Roman" w:hAnsi="Segoe UI" w:cs="Segoe UI"/>
          <w:color w:val="040403"/>
          <w:sz w:val="20"/>
          <w:szCs w:val="20"/>
          <w:lang w:val="en-GB" w:eastAsia="en-GB"/>
        </w:rPr>
      </w:pPr>
      <w:r>
        <w:rPr>
          <w:rFonts w:ascii="Segoe UI" w:eastAsia="Times New Roman" w:hAnsi="Segoe UI" w:cs="Segoe UI"/>
          <w:color w:val="040403"/>
          <w:sz w:val="20"/>
          <w:szCs w:val="20"/>
          <w:lang w:val="en-GB" w:eastAsia="en-GB"/>
        </w:rPr>
        <w:t>3rd</w:t>
      </w:r>
      <w:r w:rsidRPr="00FD3920">
        <w:rPr>
          <w:rFonts w:ascii="Segoe UI" w:eastAsia="Times New Roman" w:hAnsi="Segoe UI" w:cs="Segoe UI"/>
          <w:color w:val="040403"/>
          <w:sz w:val="20"/>
          <w:szCs w:val="20"/>
          <w:lang w:val="en-GB" w:eastAsia="en-GB"/>
        </w:rPr>
        <w:t xml:space="preserve"> Place -</w:t>
      </w:r>
      <w:r>
        <w:rPr>
          <w:rFonts w:ascii="Segoe UI" w:eastAsia="Times New Roman" w:hAnsi="Segoe UI" w:cs="Segoe UI"/>
          <w:color w:val="040403"/>
          <w:sz w:val="20"/>
          <w:szCs w:val="20"/>
          <w:lang w:val="en-GB" w:eastAsia="en-GB"/>
        </w:rPr>
        <w:t>TuD/Boise</w:t>
      </w:r>
    </w:p>
    <w:p w14:paraId="0FB6D71F" w14:textId="77777777" w:rsidR="00FD3920" w:rsidRDefault="00FD3920" w:rsidP="00873ABF">
      <w:pPr>
        <w:rPr>
          <w:rFonts w:ascii="Segoe UI" w:eastAsia="Times New Roman" w:hAnsi="Segoe UI" w:cs="Segoe UI"/>
          <w:color w:val="040403"/>
          <w:sz w:val="24"/>
          <w:szCs w:val="24"/>
          <w:lang w:val="en-GB" w:eastAsia="en-GB"/>
        </w:rPr>
      </w:pPr>
    </w:p>
    <w:p w14:paraId="41C9D492" w14:textId="77777777" w:rsidR="00FD3920" w:rsidRDefault="00FD3920" w:rsidP="00873ABF">
      <w:pPr>
        <w:rPr>
          <w:rFonts w:ascii="Segoe UI" w:eastAsia="Times New Roman" w:hAnsi="Segoe UI" w:cs="Segoe UI"/>
          <w:color w:val="040403"/>
          <w:sz w:val="24"/>
          <w:szCs w:val="24"/>
          <w:lang w:val="en-GB" w:eastAsia="en-GB"/>
        </w:rPr>
      </w:pPr>
    </w:p>
    <w:p w14:paraId="5B1FCA84" w14:textId="77777777" w:rsidR="00762642" w:rsidRPr="00762642" w:rsidRDefault="00762642" w:rsidP="00762642">
      <w:pPr>
        <w:rPr>
          <w:rFonts w:ascii="Segoe UI" w:eastAsia="Times New Roman" w:hAnsi="Segoe UI" w:cs="Segoe UI"/>
          <w:color w:val="040403"/>
          <w:sz w:val="24"/>
          <w:szCs w:val="24"/>
          <w:lang w:val="en-GB" w:eastAsia="en-GB"/>
        </w:rPr>
      </w:pPr>
    </w:p>
    <w:p w14:paraId="36D3A7E6" w14:textId="195DD045" w:rsidR="008E6569" w:rsidRDefault="008E6569" w:rsidP="002E6551">
      <w:pPr>
        <w:jc w:val="both"/>
        <w:rPr>
          <w:rFonts w:ascii="Segoe UI" w:eastAsia="Times New Roman" w:hAnsi="Segoe UI" w:cs="Segoe UI"/>
          <w:color w:val="040403"/>
          <w:sz w:val="24"/>
          <w:szCs w:val="24"/>
          <w:lang w:val="en-GB" w:eastAsia="en-GB"/>
        </w:rPr>
      </w:pPr>
      <w:r w:rsidRPr="00873ABF">
        <w:rPr>
          <w:rFonts w:ascii="Segoe UI" w:eastAsia="Times New Roman" w:hAnsi="Segoe UI" w:cs="Segoe UI"/>
          <w:color w:val="040403"/>
          <w:sz w:val="24"/>
          <w:szCs w:val="24"/>
          <w:lang w:val="en-GB" w:eastAsia="en-GB"/>
        </w:rPr>
        <w:t>Finally, the biggest thank you to our sponsors Flynn Management &amp; Contractors, Walls Construction Limited, Monami Construction, Clancy Construction, Procore Technologies and Tuath Housing Association. Without their support and input, this competition would simply not</w:t>
      </w:r>
      <w:r>
        <w:rPr>
          <w:rFonts w:ascii="Segoe UI" w:eastAsia="Times New Roman" w:hAnsi="Segoe UI" w:cs="Segoe UI"/>
          <w:color w:val="040403"/>
          <w:sz w:val="24"/>
          <w:szCs w:val="24"/>
          <w:lang w:val="en-GB" w:eastAsia="en-GB"/>
        </w:rPr>
        <w:t xml:space="preserve"> have</w:t>
      </w:r>
      <w:r w:rsidRPr="00873ABF">
        <w:rPr>
          <w:rFonts w:ascii="Segoe UI" w:eastAsia="Times New Roman" w:hAnsi="Segoe UI" w:cs="Segoe UI"/>
          <w:color w:val="040403"/>
          <w:sz w:val="24"/>
          <w:szCs w:val="24"/>
          <w:lang w:val="en-GB" w:eastAsia="en-GB"/>
        </w:rPr>
        <w:t xml:space="preserve"> happen</w:t>
      </w:r>
      <w:r>
        <w:rPr>
          <w:rFonts w:ascii="Segoe UI" w:eastAsia="Times New Roman" w:hAnsi="Segoe UI" w:cs="Segoe UI"/>
          <w:color w:val="040403"/>
          <w:sz w:val="24"/>
          <w:szCs w:val="24"/>
          <w:lang w:val="en-GB" w:eastAsia="en-GB"/>
        </w:rPr>
        <w:t>ed.</w:t>
      </w:r>
    </w:p>
    <w:p w14:paraId="70DCE071" w14:textId="1C44AD38" w:rsidR="008E6569" w:rsidRDefault="008E6569" w:rsidP="008E6569">
      <w:pPr>
        <w:rPr>
          <w:rFonts w:ascii="Segoe UI" w:eastAsia="Times New Roman" w:hAnsi="Segoe UI" w:cs="Segoe UI"/>
          <w:color w:val="040403"/>
          <w:sz w:val="24"/>
          <w:szCs w:val="24"/>
          <w:lang w:val="en-GB" w:eastAsia="en-GB"/>
        </w:rPr>
      </w:pPr>
      <w:r w:rsidRPr="008E6569">
        <w:rPr>
          <w:rFonts w:ascii="Segoe UI" w:eastAsia="Times New Roman" w:hAnsi="Segoe UI" w:cs="Segoe UI"/>
          <w:noProof/>
          <w:color w:val="040403"/>
          <w:sz w:val="24"/>
          <w:szCs w:val="24"/>
          <w:lang w:val="en-GB" w:eastAsia="en-GB"/>
        </w:rPr>
        <w:drawing>
          <wp:inline distT="0" distB="0" distL="0" distR="0" wp14:anchorId="11B5F744" wp14:editId="370AC1E1">
            <wp:extent cx="5943600" cy="334327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3600" cy="3343275"/>
                    </a:xfrm>
                    <a:prstGeom prst="rect">
                      <a:avLst/>
                    </a:prstGeom>
                  </pic:spPr>
                </pic:pic>
              </a:graphicData>
            </a:graphic>
          </wp:inline>
        </w:drawing>
      </w:r>
    </w:p>
    <w:p w14:paraId="649B509A" w14:textId="77777777" w:rsidR="008E6569" w:rsidRDefault="008E6569" w:rsidP="008E6569">
      <w:pPr>
        <w:rPr>
          <w:rFonts w:ascii="Segoe UI" w:eastAsia="Times New Roman" w:hAnsi="Segoe UI" w:cs="Segoe UI"/>
          <w:color w:val="040403"/>
          <w:sz w:val="24"/>
          <w:szCs w:val="24"/>
          <w:lang w:val="en-GB" w:eastAsia="en-GB"/>
        </w:rPr>
      </w:pPr>
    </w:p>
    <w:p w14:paraId="3DFA983A" w14:textId="77777777" w:rsidR="008E6569" w:rsidRDefault="008E6569" w:rsidP="002E6551">
      <w:pPr>
        <w:jc w:val="both"/>
        <w:rPr>
          <w:rFonts w:ascii="Segoe UI" w:eastAsia="Times New Roman" w:hAnsi="Segoe UI" w:cs="Segoe UI"/>
          <w:color w:val="040403"/>
          <w:sz w:val="24"/>
          <w:szCs w:val="24"/>
          <w:lang w:val="en-GB" w:eastAsia="en-GB"/>
        </w:rPr>
      </w:pPr>
      <w:r w:rsidRPr="00762642">
        <w:rPr>
          <w:rFonts w:ascii="Segoe UI" w:eastAsia="Times New Roman" w:hAnsi="Segoe UI" w:cs="Segoe UI"/>
          <w:color w:val="040403"/>
          <w:sz w:val="24"/>
          <w:szCs w:val="24"/>
          <w:lang w:val="en-GB" w:eastAsia="en-GB"/>
        </w:rPr>
        <w:t xml:space="preserve">If you are a </w:t>
      </w:r>
      <w:proofErr w:type="gramStart"/>
      <w:r w:rsidRPr="00762642">
        <w:rPr>
          <w:rFonts w:ascii="Segoe UI" w:eastAsia="Times New Roman" w:hAnsi="Segoe UI" w:cs="Segoe UI"/>
          <w:color w:val="040403"/>
          <w:sz w:val="24"/>
          <w:szCs w:val="24"/>
          <w:lang w:val="en-GB" w:eastAsia="en-GB"/>
        </w:rPr>
        <w:t>University</w:t>
      </w:r>
      <w:proofErr w:type="gramEnd"/>
      <w:r w:rsidRPr="00762642">
        <w:rPr>
          <w:rFonts w:ascii="Segoe UI" w:eastAsia="Times New Roman" w:hAnsi="Segoe UI" w:cs="Segoe UI"/>
          <w:color w:val="040403"/>
          <w:sz w:val="24"/>
          <w:szCs w:val="24"/>
          <w:lang w:val="en-GB" w:eastAsia="en-GB"/>
        </w:rPr>
        <w:t xml:space="preserve"> (with a relevant programme) or a Construction Contractor or Consultancy interested in getting involved with next year’s competition, please feel free to get in touch with any of our organising committee: </w:t>
      </w:r>
    </w:p>
    <w:p w14:paraId="35563A66" w14:textId="0426FC2B" w:rsidR="008E6569" w:rsidRDefault="008E6569" w:rsidP="008E6569">
      <w:pPr>
        <w:rPr>
          <w:rFonts w:ascii="Segoe UI" w:eastAsia="Times New Roman" w:hAnsi="Segoe UI" w:cs="Segoe UI"/>
          <w:color w:val="040403"/>
          <w:sz w:val="24"/>
          <w:szCs w:val="24"/>
          <w:lang w:val="en-GB" w:eastAsia="en-GB"/>
        </w:rPr>
      </w:pPr>
      <w:r w:rsidRPr="00762642">
        <w:rPr>
          <w:rFonts w:ascii="Segoe UI" w:eastAsia="Times New Roman" w:hAnsi="Segoe UI" w:cs="Segoe UI"/>
          <w:color w:val="040403"/>
          <w:sz w:val="24"/>
          <w:szCs w:val="24"/>
          <w:lang w:val="en-GB" w:eastAsia="en-GB"/>
        </w:rPr>
        <w:t>Sonya Meekel (ASC Region 8 Director)</w:t>
      </w:r>
      <w:r>
        <w:rPr>
          <w:rFonts w:ascii="Segoe UI" w:eastAsia="Times New Roman" w:hAnsi="Segoe UI" w:cs="Segoe UI"/>
          <w:color w:val="040403"/>
          <w:sz w:val="24"/>
          <w:szCs w:val="24"/>
          <w:lang w:val="en-GB" w:eastAsia="en-GB"/>
        </w:rPr>
        <w:t xml:space="preserve"> - </w:t>
      </w:r>
      <w:hyperlink r:id="rId23" w:history="1">
        <w:r w:rsidR="0036208A" w:rsidRPr="00C40A88">
          <w:rPr>
            <w:rStyle w:val="Hyperlink"/>
            <w:rFonts w:ascii="Segoe UI" w:eastAsia="Times New Roman" w:hAnsi="Segoe UI" w:cs="Segoe UI"/>
            <w:sz w:val="24"/>
            <w:szCs w:val="24"/>
            <w:lang w:val="en-GB" w:eastAsia="en-GB"/>
          </w:rPr>
          <w:t>sonya.meekel@tudublin.ie</w:t>
        </w:r>
      </w:hyperlink>
    </w:p>
    <w:p w14:paraId="1D01C8AC" w14:textId="78A3B940" w:rsidR="0036208A" w:rsidRDefault="008E6569" w:rsidP="008E6569">
      <w:pPr>
        <w:rPr>
          <w:rFonts w:ascii="Segoe UI" w:eastAsia="Times New Roman" w:hAnsi="Segoe UI" w:cs="Segoe UI"/>
          <w:color w:val="040403"/>
          <w:sz w:val="24"/>
          <w:szCs w:val="24"/>
          <w:lang w:val="en-GB" w:eastAsia="en-GB"/>
        </w:rPr>
      </w:pPr>
      <w:r>
        <w:rPr>
          <w:rFonts w:ascii="Segoe UI" w:eastAsia="Times New Roman" w:hAnsi="Segoe UI" w:cs="Segoe UI"/>
          <w:color w:val="040403"/>
          <w:sz w:val="24"/>
          <w:szCs w:val="24"/>
          <w:lang w:val="en-GB" w:eastAsia="en-GB"/>
        </w:rPr>
        <w:t xml:space="preserve">Jimi Johnston – </w:t>
      </w:r>
      <w:hyperlink r:id="rId24" w:history="1">
        <w:r w:rsidR="0036208A" w:rsidRPr="00C40A88">
          <w:rPr>
            <w:rStyle w:val="Hyperlink"/>
            <w:rFonts w:ascii="Segoe UI" w:eastAsia="Times New Roman" w:hAnsi="Segoe UI" w:cs="Segoe UI"/>
            <w:sz w:val="24"/>
            <w:szCs w:val="24"/>
            <w:lang w:val="en-GB" w:eastAsia="en-GB"/>
          </w:rPr>
          <w:t>jimi.johnston@tudublin.ie</w:t>
        </w:r>
      </w:hyperlink>
    </w:p>
    <w:p w14:paraId="763DF581" w14:textId="53CA69D8" w:rsidR="0036208A" w:rsidRDefault="008E6569" w:rsidP="008E6569">
      <w:pPr>
        <w:rPr>
          <w:rFonts w:ascii="Segoe UI" w:eastAsia="Times New Roman" w:hAnsi="Segoe UI" w:cs="Segoe UI"/>
          <w:color w:val="040403"/>
          <w:sz w:val="24"/>
          <w:szCs w:val="24"/>
          <w:lang w:val="en-GB" w:eastAsia="en-GB"/>
        </w:rPr>
      </w:pPr>
      <w:r w:rsidRPr="00762642">
        <w:rPr>
          <w:rFonts w:ascii="Segoe UI" w:eastAsia="Times New Roman" w:hAnsi="Segoe UI" w:cs="Segoe UI"/>
          <w:color w:val="040403"/>
          <w:sz w:val="24"/>
          <w:szCs w:val="24"/>
          <w:lang w:val="en-GB" w:eastAsia="en-GB"/>
        </w:rPr>
        <w:t>Joanne White</w:t>
      </w:r>
      <w:r w:rsidR="0036208A">
        <w:rPr>
          <w:rFonts w:ascii="Segoe UI" w:eastAsia="Times New Roman" w:hAnsi="Segoe UI" w:cs="Segoe UI"/>
          <w:color w:val="040403"/>
          <w:sz w:val="24"/>
          <w:szCs w:val="24"/>
          <w:lang w:val="en-GB" w:eastAsia="en-GB"/>
        </w:rPr>
        <w:t xml:space="preserve"> – </w:t>
      </w:r>
      <w:hyperlink r:id="rId25" w:history="1">
        <w:r w:rsidR="0036208A" w:rsidRPr="00C40A88">
          <w:rPr>
            <w:rStyle w:val="Hyperlink"/>
            <w:rFonts w:ascii="Segoe UI" w:eastAsia="Times New Roman" w:hAnsi="Segoe UI" w:cs="Segoe UI"/>
            <w:sz w:val="24"/>
            <w:szCs w:val="24"/>
            <w:lang w:val="en-GB" w:eastAsia="en-GB"/>
          </w:rPr>
          <w:t>Joanne.white@tudublin.ie</w:t>
        </w:r>
      </w:hyperlink>
    </w:p>
    <w:p w14:paraId="35700008" w14:textId="174B6481" w:rsidR="008E6569" w:rsidRDefault="008E6569" w:rsidP="008E6569">
      <w:pPr>
        <w:rPr>
          <w:rFonts w:ascii="Segoe UI" w:eastAsia="Times New Roman" w:hAnsi="Segoe UI" w:cs="Segoe UI"/>
          <w:color w:val="040403"/>
          <w:sz w:val="24"/>
          <w:szCs w:val="24"/>
          <w:lang w:val="en-GB" w:eastAsia="en-GB"/>
        </w:rPr>
      </w:pPr>
      <w:proofErr w:type="spellStart"/>
      <w:r w:rsidRPr="00762642">
        <w:rPr>
          <w:rFonts w:ascii="Segoe UI" w:eastAsia="Times New Roman" w:hAnsi="Segoe UI" w:cs="Segoe UI"/>
          <w:color w:val="040403"/>
          <w:sz w:val="24"/>
          <w:szCs w:val="24"/>
          <w:lang w:val="en-GB" w:eastAsia="en-GB"/>
        </w:rPr>
        <w:t>Dr.</w:t>
      </w:r>
      <w:proofErr w:type="spellEnd"/>
      <w:r w:rsidRPr="00762642">
        <w:rPr>
          <w:rFonts w:ascii="Segoe UI" w:eastAsia="Times New Roman" w:hAnsi="Segoe UI" w:cs="Segoe UI"/>
          <w:color w:val="040403"/>
          <w:sz w:val="24"/>
          <w:szCs w:val="24"/>
          <w:lang w:val="en-GB" w:eastAsia="en-GB"/>
        </w:rPr>
        <w:t xml:space="preserve"> Patrick Bruce</w:t>
      </w:r>
      <w:r w:rsidR="0036208A">
        <w:rPr>
          <w:rFonts w:ascii="Segoe UI" w:eastAsia="Times New Roman" w:hAnsi="Segoe UI" w:cs="Segoe UI"/>
          <w:color w:val="040403"/>
          <w:sz w:val="24"/>
          <w:szCs w:val="24"/>
          <w:lang w:val="en-GB" w:eastAsia="en-GB"/>
        </w:rPr>
        <w:t xml:space="preserve"> </w:t>
      </w:r>
      <w:hyperlink r:id="rId26" w:history="1">
        <w:r w:rsidR="0036208A" w:rsidRPr="00C40A88">
          <w:rPr>
            <w:rStyle w:val="Hyperlink"/>
            <w:rFonts w:ascii="Segoe UI" w:eastAsia="Times New Roman" w:hAnsi="Segoe UI" w:cs="Segoe UI"/>
            <w:sz w:val="24"/>
            <w:szCs w:val="24"/>
            <w:lang w:val="en-GB" w:eastAsia="en-GB"/>
          </w:rPr>
          <w:t>-Patrick.bruce@tudinlin.ie</w:t>
        </w:r>
      </w:hyperlink>
    </w:p>
    <w:p w14:paraId="66D1C277" w14:textId="77777777" w:rsidR="0036208A" w:rsidRPr="00762642" w:rsidRDefault="0036208A" w:rsidP="008E6569">
      <w:pPr>
        <w:rPr>
          <w:rFonts w:ascii="Segoe UI" w:eastAsia="Times New Roman" w:hAnsi="Segoe UI" w:cs="Segoe UI"/>
          <w:color w:val="040403"/>
          <w:sz w:val="24"/>
          <w:szCs w:val="24"/>
          <w:lang w:val="en-GB" w:eastAsia="en-GB"/>
        </w:rPr>
      </w:pPr>
    </w:p>
    <w:p w14:paraId="0C1C8538" w14:textId="77777777" w:rsidR="00762642" w:rsidRPr="00762642" w:rsidRDefault="00762642" w:rsidP="00762642">
      <w:pPr>
        <w:rPr>
          <w:rFonts w:ascii="Segoe UI" w:eastAsia="Times New Roman" w:hAnsi="Segoe UI" w:cs="Segoe UI"/>
          <w:color w:val="040403"/>
          <w:sz w:val="24"/>
          <w:szCs w:val="24"/>
          <w:lang w:val="en-GB" w:eastAsia="en-GB"/>
        </w:rPr>
      </w:pPr>
    </w:p>
    <w:sectPr w:rsidR="00762642" w:rsidRPr="00762642" w:rsidSect="001654A4">
      <w:headerReference w:type="default" r:id="rId27"/>
      <w:footerReference w:type="default" r:id="rId28"/>
      <w:pgSz w:w="12240" w:h="15840"/>
      <w:pgMar w:top="1440" w:right="1440" w:bottom="1440" w:left="1440" w:header="720" w:footer="979" w:gutter="0"/>
      <w:cols w:space="720"/>
      <w:noEndnote/>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60D2540" w14:textId="77777777" w:rsidR="002204AB" w:rsidRDefault="002204AB" w:rsidP="008B064B">
      <w:pPr>
        <w:spacing w:after="0" w:line="240" w:lineRule="auto"/>
      </w:pPr>
      <w:r>
        <w:separator/>
      </w:r>
    </w:p>
  </w:endnote>
  <w:endnote w:type="continuationSeparator" w:id="0">
    <w:p w14:paraId="50F79F35" w14:textId="77777777" w:rsidR="002204AB" w:rsidRDefault="002204AB" w:rsidP="008B064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MT">
    <w:altName w:val="Arial"/>
    <w:panose1 w:val="00000000000000000000"/>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53F4BC9" w14:textId="067C4400" w:rsidR="001654A4" w:rsidRPr="006514D1" w:rsidRDefault="001654A4" w:rsidP="006514D1">
    <w:pPr>
      <w:pStyle w:val="Footer"/>
      <w:jc w:val="right"/>
      <w:rPr>
        <w:rFonts w:asciiTheme="minorHAnsi" w:hAnsiTheme="minorHAnsi"/>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0C91CE7" w14:textId="77777777" w:rsidR="002204AB" w:rsidRDefault="002204AB" w:rsidP="008B064B">
      <w:pPr>
        <w:spacing w:after="0" w:line="240" w:lineRule="auto"/>
      </w:pPr>
      <w:r>
        <w:separator/>
      </w:r>
    </w:p>
  </w:footnote>
  <w:footnote w:type="continuationSeparator" w:id="0">
    <w:p w14:paraId="5140AB2F" w14:textId="77777777" w:rsidR="002204AB" w:rsidRDefault="002204AB" w:rsidP="008B064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2258BFE" w14:textId="448521AD" w:rsidR="00C412D8" w:rsidRDefault="00C412D8">
    <w:pPr>
      <w:pStyle w:val="Header"/>
    </w:pPr>
    <w:r w:rsidRPr="006514D1">
      <w:rPr>
        <w:rFonts w:asciiTheme="minorHAnsi" w:hAnsiTheme="minorHAnsi"/>
        <w:noProof/>
        <w:color w:val="4F81BD" w:themeColor="accent1"/>
        <w:lang w:val="en-US"/>
      </w:rPr>
      <mc:AlternateContent>
        <mc:Choice Requires="wps">
          <w:drawing>
            <wp:anchor distT="0" distB="0" distL="114300" distR="114300" simplePos="0" relativeHeight="251659264" behindDoc="0" locked="0" layoutInCell="1" allowOverlap="1" wp14:anchorId="1DE3229B" wp14:editId="70879771">
              <wp:simplePos x="0" y="0"/>
              <wp:positionH relativeFrom="page">
                <wp:posOffset>210967</wp:posOffset>
              </wp:positionH>
              <wp:positionV relativeFrom="page">
                <wp:posOffset>703384</wp:posOffset>
              </wp:positionV>
              <wp:extent cx="7364730" cy="8889023"/>
              <wp:effectExtent l="0" t="0" r="7620" b="13970"/>
              <wp:wrapNone/>
              <wp:docPr id="452" name="Rectangle 452"/>
              <wp:cNvGraphicFramePr/>
              <a:graphic xmlns:a="http://schemas.openxmlformats.org/drawingml/2006/main">
                <a:graphicData uri="http://schemas.microsoft.com/office/word/2010/wordprocessingShape">
                  <wps:wsp>
                    <wps:cNvSpPr/>
                    <wps:spPr>
                      <a:xfrm>
                        <a:off x="0" y="0"/>
                        <a:ext cx="7364730" cy="8889023"/>
                      </a:xfrm>
                      <a:prstGeom prst="rect">
                        <a:avLst/>
                      </a:prstGeom>
                      <a:noFill/>
                      <a:ln w="15875">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95000</wp14:pctWidth>
              </wp14:sizeRelH>
              <wp14:sizeRelV relativeFrom="page">
                <wp14:pctHeight>0</wp14:pctHeight>
              </wp14:sizeRelV>
            </wp:anchor>
          </w:drawing>
        </mc:Choice>
        <mc:Fallback>
          <w:pict>
            <v:rect w14:anchorId="3E2C0FC9" id="Rectangle 452" o:spid="_x0000_s1026" style="position:absolute;margin-left:16.6pt;margin-top:55.4pt;width:579.9pt;height:699.9pt;z-index:251659264;visibility:visible;mso-wrap-style:square;mso-width-percent:950;mso-height-percent:0;mso-wrap-distance-left:9pt;mso-wrap-distance-top:0;mso-wrap-distance-right:9pt;mso-wrap-distance-bottom:0;mso-position-horizontal:absolute;mso-position-horizontal-relative:page;mso-position-vertical:absolute;mso-position-vertical-relative:page;mso-width-percent:95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" filled="f" strokecolor="#938953 [1614]" strokeweight="1.25pt">
              <w10:wrap anchorx="page"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4E620A"/>
    <w:multiLevelType w:val="hybridMultilevel"/>
    <w:tmpl w:val="E2D4A1C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9B51150"/>
    <w:multiLevelType w:val="hybridMultilevel"/>
    <w:tmpl w:val="D5607A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15633A1"/>
    <w:multiLevelType w:val="hybridMultilevel"/>
    <w:tmpl w:val="BF3872E2"/>
    <w:lvl w:ilvl="0" w:tplc="1809000B">
      <w:start w:val="1"/>
      <w:numFmt w:val="bullet"/>
      <w:lvlText w:val=""/>
      <w:lvlJc w:val="left"/>
      <w:pPr>
        <w:ind w:left="1080" w:hanging="360"/>
      </w:pPr>
      <w:rPr>
        <w:rFonts w:ascii="Wingdings" w:hAnsi="Wingdings" w:hint="default"/>
      </w:rPr>
    </w:lvl>
    <w:lvl w:ilvl="1" w:tplc="18090003" w:tentative="1">
      <w:start w:val="1"/>
      <w:numFmt w:val="bullet"/>
      <w:lvlText w:val="o"/>
      <w:lvlJc w:val="left"/>
      <w:pPr>
        <w:ind w:left="1800" w:hanging="360"/>
      </w:pPr>
      <w:rPr>
        <w:rFonts w:ascii="Courier New" w:hAnsi="Courier New" w:cs="Courier New" w:hint="default"/>
      </w:rPr>
    </w:lvl>
    <w:lvl w:ilvl="2" w:tplc="18090005" w:tentative="1">
      <w:start w:val="1"/>
      <w:numFmt w:val="bullet"/>
      <w:lvlText w:val=""/>
      <w:lvlJc w:val="left"/>
      <w:pPr>
        <w:ind w:left="2520" w:hanging="360"/>
      </w:pPr>
      <w:rPr>
        <w:rFonts w:ascii="Wingdings" w:hAnsi="Wingdings" w:hint="default"/>
      </w:rPr>
    </w:lvl>
    <w:lvl w:ilvl="3" w:tplc="18090001" w:tentative="1">
      <w:start w:val="1"/>
      <w:numFmt w:val="bullet"/>
      <w:lvlText w:val=""/>
      <w:lvlJc w:val="left"/>
      <w:pPr>
        <w:ind w:left="3240" w:hanging="360"/>
      </w:pPr>
      <w:rPr>
        <w:rFonts w:ascii="Symbol" w:hAnsi="Symbol" w:hint="default"/>
      </w:rPr>
    </w:lvl>
    <w:lvl w:ilvl="4" w:tplc="18090003" w:tentative="1">
      <w:start w:val="1"/>
      <w:numFmt w:val="bullet"/>
      <w:lvlText w:val="o"/>
      <w:lvlJc w:val="left"/>
      <w:pPr>
        <w:ind w:left="3960" w:hanging="360"/>
      </w:pPr>
      <w:rPr>
        <w:rFonts w:ascii="Courier New" w:hAnsi="Courier New" w:cs="Courier New" w:hint="default"/>
      </w:rPr>
    </w:lvl>
    <w:lvl w:ilvl="5" w:tplc="18090005" w:tentative="1">
      <w:start w:val="1"/>
      <w:numFmt w:val="bullet"/>
      <w:lvlText w:val=""/>
      <w:lvlJc w:val="left"/>
      <w:pPr>
        <w:ind w:left="4680" w:hanging="360"/>
      </w:pPr>
      <w:rPr>
        <w:rFonts w:ascii="Wingdings" w:hAnsi="Wingdings" w:hint="default"/>
      </w:rPr>
    </w:lvl>
    <w:lvl w:ilvl="6" w:tplc="18090001" w:tentative="1">
      <w:start w:val="1"/>
      <w:numFmt w:val="bullet"/>
      <w:lvlText w:val=""/>
      <w:lvlJc w:val="left"/>
      <w:pPr>
        <w:ind w:left="5400" w:hanging="360"/>
      </w:pPr>
      <w:rPr>
        <w:rFonts w:ascii="Symbol" w:hAnsi="Symbol" w:hint="default"/>
      </w:rPr>
    </w:lvl>
    <w:lvl w:ilvl="7" w:tplc="18090003" w:tentative="1">
      <w:start w:val="1"/>
      <w:numFmt w:val="bullet"/>
      <w:lvlText w:val="o"/>
      <w:lvlJc w:val="left"/>
      <w:pPr>
        <w:ind w:left="6120" w:hanging="360"/>
      </w:pPr>
      <w:rPr>
        <w:rFonts w:ascii="Courier New" w:hAnsi="Courier New" w:cs="Courier New" w:hint="default"/>
      </w:rPr>
    </w:lvl>
    <w:lvl w:ilvl="8" w:tplc="18090005" w:tentative="1">
      <w:start w:val="1"/>
      <w:numFmt w:val="bullet"/>
      <w:lvlText w:val=""/>
      <w:lvlJc w:val="left"/>
      <w:pPr>
        <w:ind w:left="6840" w:hanging="360"/>
      </w:pPr>
      <w:rPr>
        <w:rFonts w:ascii="Wingdings" w:hAnsi="Wingdings" w:hint="default"/>
      </w:rPr>
    </w:lvl>
  </w:abstractNum>
  <w:abstractNum w:abstractNumId="3" w15:restartNumberingAfterBreak="0">
    <w:nsid w:val="149E1D8E"/>
    <w:multiLevelType w:val="hybridMultilevel"/>
    <w:tmpl w:val="3318AF54"/>
    <w:lvl w:ilvl="0" w:tplc="18090001">
      <w:start w:val="1"/>
      <w:numFmt w:val="bullet"/>
      <w:lvlText w:val=""/>
      <w:lvlJc w:val="left"/>
      <w:pPr>
        <w:ind w:left="1429" w:hanging="360"/>
      </w:pPr>
      <w:rPr>
        <w:rFonts w:ascii="Symbol" w:hAnsi="Symbol" w:hint="default"/>
      </w:rPr>
    </w:lvl>
    <w:lvl w:ilvl="1" w:tplc="18090003" w:tentative="1">
      <w:start w:val="1"/>
      <w:numFmt w:val="bullet"/>
      <w:lvlText w:val="o"/>
      <w:lvlJc w:val="left"/>
      <w:pPr>
        <w:ind w:left="2149" w:hanging="360"/>
      </w:pPr>
      <w:rPr>
        <w:rFonts w:ascii="Courier New" w:hAnsi="Courier New" w:cs="Courier New" w:hint="default"/>
      </w:rPr>
    </w:lvl>
    <w:lvl w:ilvl="2" w:tplc="18090005" w:tentative="1">
      <w:start w:val="1"/>
      <w:numFmt w:val="bullet"/>
      <w:lvlText w:val=""/>
      <w:lvlJc w:val="left"/>
      <w:pPr>
        <w:ind w:left="2869" w:hanging="360"/>
      </w:pPr>
      <w:rPr>
        <w:rFonts w:ascii="Wingdings" w:hAnsi="Wingdings" w:hint="default"/>
      </w:rPr>
    </w:lvl>
    <w:lvl w:ilvl="3" w:tplc="18090001" w:tentative="1">
      <w:start w:val="1"/>
      <w:numFmt w:val="bullet"/>
      <w:lvlText w:val=""/>
      <w:lvlJc w:val="left"/>
      <w:pPr>
        <w:ind w:left="3589" w:hanging="360"/>
      </w:pPr>
      <w:rPr>
        <w:rFonts w:ascii="Symbol" w:hAnsi="Symbol" w:hint="default"/>
      </w:rPr>
    </w:lvl>
    <w:lvl w:ilvl="4" w:tplc="18090003" w:tentative="1">
      <w:start w:val="1"/>
      <w:numFmt w:val="bullet"/>
      <w:lvlText w:val="o"/>
      <w:lvlJc w:val="left"/>
      <w:pPr>
        <w:ind w:left="4309" w:hanging="360"/>
      </w:pPr>
      <w:rPr>
        <w:rFonts w:ascii="Courier New" w:hAnsi="Courier New" w:cs="Courier New" w:hint="default"/>
      </w:rPr>
    </w:lvl>
    <w:lvl w:ilvl="5" w:tplc="18090005" w:tentative="1">
      <w:start w:val="1"/>
      <w:numFmt w:val="bullet"/>
      <w:lvlText w:val=""/>
      <w:lvlJc w:val="left"/>
      <w:pPr>
        <w:ind w:left="5029" w:hanging="360"/>
      </w:pPr>
      <w:rPr>
        <w:rFonts w:ascii="Wingdings" w:hAnsi="Wingdings" w:hint="default"/>
      </w:rPr>
    </w:lvl>
    <w:lvl w:ilvl="6" w:tplc="18090001" w:tentative="1">
      <w:start w:val="1"/>
      <w:numFmt w:val="bullet"/>
      <w:lvlText w:val=""/>
      <w:lvlJc w:val="left"/>
      <w:pPr>
        <w:ind w:left="5749" w:hanging="360"/>
      </w:pPr>
      <w:rPr>
        <w:rFonts w:ascii="Symbol" w:hAnsi="Symbol" w:hint="default"/>
      </w:rPr>
    </w:lvl>
    <w:lvl w:ilvl="7" w:tplc="18090003" w:tentative="1">
      <w:start w:val="1"/>
      <w:numFmt w:val="bullet"/>
      <w:lvlText w:val="o"/>
      <w:lvlJc w:val="left"/>
      <w:pPr>
        <w:ind w:left="6469" w:hanging="360"/>
      </w:pPr>
      <w:rPr>
        <w:rFonts w:ascii="Courier New" w:hAnsi="Courier New" w:cs="Courier New" w:hint="default"/>
      </w:rPr>
    </w:lvl>
    <w:lvl w:ilvl="8" w:tplc="18090005" w:tentative="1">
      <w:start w:val="1"/>
      <w:numFmt w:val="bullet"/>
      <w:lvlText w:val=""/>
      <w:lvlJc w:val="left"/>
      <w:pPr>
        <w:ind w:left="7189" w:hanging="360"/>
      </w:pPr>
      <w:rPr>
        <w:rFonts w:ascii="Wingdings" w:hAnsi="Wingdings" w:hint="default"/>
      </w:rPr>
    </w:lvl>
  </w:abstractNum>
  <w:abstractNum w:abstractNumId="4" w15:restartNumberingAfterBreak="0">
    <w:nsid w:val="261C39EE"/>
    <w:multiLevelType w:val="hybridMultilevel"/>
    <w:tmpl w:val="396E98E8"/>
    <w:lvl w:ilvl="0" w:tplc="1809000B">
      <w:start w:val="1"/>
      <w:numFmt w:val="bullet"/>
      <w:lvlText w:val=""/>
      <w:lvlJc w:val="left"/>
      <w:pPr>
        <w:ind w:left="1080" w:hanging="360"/>
      </w:pPr>
      <w:rPr>
        <w:rFonts w:ascii="Wingdings" w:hAnsi="Wingdings" w:hint="default"/>
      </w:rPr>
    </w:lvl>
    <w:lvl w:ilvl="1" w:tplc="18090003" w:tentative="1">
      <w:start w:val="1"/>
      <w:numFmt w:val="bullet"/>
      <w:lvlText w:val="o"/>
      <w:lvlJc w:val="left"/>
      <w:pPr>
        <w:ind w:left="1800" w:hanging="360"/>
      </w:pPr>
      <w:rPr>
        <w:rFonts w:ascii="Courier New" w:hAnsi="Courier New" w:cs="Courier New" w:hint="default"/>
      </w:rPr>
    </w:lvl>
    <w:lvl w:ilvl="2" w:tplc="18090005" w:tentative="1">
      <w:start w:val="1"/>
      <w:numFmt w:val="bullet"/>
      <w:lvlText w:val=""/>
      <w:lvlJc w:val="left"/>
      <w:pPr>
        <w:ind w:left="2520" w:hanging="360"/>
      </w:pPr>
      <w:rPr>
        <w:rFonts w:ascii="Wingdings" w:hAnsi="Wingdings" w:hint="default"/>
      </w:rPr>
    </w:lvl>
    <w:lvl w:ilvl="3" w:tplc="18090001" w:tentative="1">
      <w:start w:val="1"/>
      <w:numFmt w:val="bullet"/>
      <w:lvlText w:val=""/>
      <w:lvlJc w:val="left"/>
      <w:pPr>
        <w:ind w:left="3240" w:hanging="360"/>
      </w:pPr>
      <w:rPr>
        <w:rFonts w:ascii="Symbol" w:hAnsi="Symbol" w:hint="default"/>
      </w:rPr>
    </w:lvl>
    <w:lvl w:ilvl="4" w:tplc="18090003" w:tentative="1">
      <w:start w:val="1"/>
      <w:numFmt w:val="bullet"/>
      <w:lvlText w:val="o"/>
      <w:lvlJc w:val="left"/>
      <w:pPr>
        <w:ind w:left="3960" w:hanging="360"/>
      </w:pPr>
      <w:rPr>
        <w:rFonts w:ascii="Courier New" w:hAnsi="Courier New" w:cs="Courier New" w:hint="default"/>
      </w:rPr>
    </w:lvl>
    <w:lvl w:ilvl="5" w:tplc="18090005" w:tentative="1">
      <w:start w:val="1"/>
      <w:numFmt w:val="bullet"/>
      <w:lvlText w:val=""/>
      <w:lvlJc w:val="left"/>
      <w:pPr>
        <w:ind w:left="4680" w:hanging="360"/>
      </w:pPr>
      <w:rPr>
        <w:rFonts w:ascii="Wingdings" w:hAnsi="Wingdings" w:hint="default"/>
      </w:rPr>
    </w:lvl>
    <w:lvl w:ilvl="6" w:tplc="18090001" w:tentative="1">
      <w:start w:val="1"/>
      <w:numFmt w:val="bullet"/>
      <w:lvlText w:val=""/>
      <w:lvlJc w:val="left"/>
      <w:pPr>
        <w:ind w:left="5400" w:hanging="360"/>
      </w:pPr>
      <w:rPr>
        <w:rFonts w:ascii="Symbol" w:hAnsi="Symbol" w:hint="default"/>
      </w:rPr>
    </w:lvl>
    <w:lvl w:ilvl="7" w:tplc="18090003" w:tentative="1">
      <w:start w:val="1"/>
      <w:numFmt w:val="bullet"/>
      <w:lvlText w:val="o"/>
      <w:lvlJc w:val="left"/>
      <w:pPr>
        <w:ind w:left="6120" w:hanging="360"/>
      </w:pPr>
      <w:rPr>
        <w:rFonts w:ascii="Courier New" w:hAnsi="Courier New" w:cs="Courier New" w:hint="default"/>
      </w:rPr>
    </w:lvl>
    <w:lvl w:ilvl="8" w:tplc="18090005" w:tentative="1">
      <w:start w:val="1"/>
      <w:numFmt w:val="bullet"/>
      <w:lvlText w:val=""/>
      <w:lvlJc w:val="left"/>
      <w:pPr>
        <w:ind w:left="6840" w:hanging="360"/>
      </w:pPr>
      <w:rPr>
        <w:rFonts w:ascii="Wingdings" w:hAnsi="Wingdings" w:hint="default"/>
      </w:rPr>
    </w:lvl>
  </w:abstractNum>
  <w:abstractNum w:abstractNumId="5" w15:restartNumberingAfterBreak="0">
    <w:nsid w:val="26C6401B"/>
    <w:multiLevelType w:val="hybridMultilevel"/>
    <w:tmpl w:val="1CD4419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6BB6170"/>
    <w:multiLevelType w:val="hybridMultilevel"/>
    <w:tmpl w:val="6E228B58"/>
    <w:lvl w:ilvl="0" w:tplc="3446C95C">
      <w:start w:val="1"/>
      <w:numFmt w:val="decimal"/>
      <w:lvlText w:val="%1."/>
      <w:lvlJc w:val="left"/>
      <w:pPr>
        <w:ind w:left="720" w:hanging="360"/>
      </w:pPr>
      <w:rPr>
        <w:sz w:val="24"/>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7" w15:restartNumberingAfterBreak="0">
    <w:nsid w:val="3D214D95"/>
    <w:multiLevelType w:val="hybridMultilevel"/>
    <w:tmpl w:val="E51E5326"/>
    <w:lvl w:ilvl="0" w:tplc="04090001">
      <w:start w:val="1"/>
      <w:numFmt w:val="bullet"/>
      <w:lvlText w:val=""/>
      <w:lvlJc w:val="left"/>
      <w:pPr>
        <w:ind w:left="1080" w:hanging="360"/>
      </w:pPr>
      <w:rPr>
        <w:rFonts w:ascii="Symbol" w:hAnsi="Symbol" w:hint="default"/>
      </w:rPr>
    </w:lvl>
    <w:lvl w:ilvl="1" w:tplc="04090019">
      <w:start w:val="1"/>
      <w:numFmt w:val="decimal"/>
      <w:lvlText w:val="%2."/>
      <w:lvlJc w:val="left"/>
      <w:pPr>
        <w:tabs>
          <w:tab w:val="num" w:pos="1800"/>
        </w:tabs>
        <w:ind w:left="1800" w:hanging="360"/>
      </w:pPr>
    </w:lvl>
    <w:lvl w:ilvl="2" w:tplc="0409001B">
      <w:start w:val="1"/>
      <w:numFmt w:val="decimal"/>
      <w:lvlText w:val="%3."/>
      <w:lvlJc w:val="left"/>
      <w:pPr>
        <w:tabs>
          <w:tab w:val="num" w:pos="2520"/>
        </w:tabs>
        <w:ind w:left="2520" w:hanging="360"/>
      </w:pPr>
    </w:lvl>
    <w:lvl w:ilvl="3" w:tplc="0409000F">
      <w:start w:val="1"/>
      <w:numFmt w:val="decimal"/>
      <w:lvlText w:val="%4."/>
      <w:lvlJc w:val="left"/>
      <w:pPr>
        <w:tabs>
          <w:tab w:val="num" w:pos="3240"/>
        </w:tabs>
        <w:ind w:left="3240" w:hanging="360"/>
      </w:pPr>
    </w:lvl>
    <w:lvl w:ilvl="4" w:tplc="04090019">
      <w:start w:val="1"/>
      <w:numFmt w:val="decimal"/>
      <w:lvlText w:val="%5."/>
      <w:lvlJc w:val="left"/>
      <w:pPr>
        <w:tabs>
          <w:tab w:val="num" w:pos="3960"/>
        </w:tabs>
        <w:ind w:left="3960" w:hanging="360"/>
      </w:pPr>
    </w:lvl>
    <w:lvl w:ilvl="5" w:tplc="0409001B">
      <w:start w:val="1"/>
      <w:numFmt w:val="decimal"/>
      <w:lvlText w:val="%6."/>
      <w:lvlJc w:val="left"/>
      <w:pPr>
        <w:tabs>
          <w:tab w:val="num" w:pos="4680"/>
        </w:tabs>
        <w:ind w:left="4680" w:hanging="360"/>
      </w:pPr>
    </w:lvl>
    <w:lvl w:ilvl="6" w:tplc="0409000F">
      <w:start w:val="1"/>
      <w:numFmt w:val="decimal"/>
      <w:lvlText w:val="%7."/>
      <w:lvlJc w:val="left"/>
      <w:pPr>
        <w:tabs>
          <w:tab w:val="num" w:pos="5400"/>
        </w:tabs>
        <w:ind w:left="5400" w:hanging="360"/>
      </w:pPr>
    </w:lvl>
    <w:lvl w:ilvl="7" w:tplc="04090019">
      <w:start w:val="1"/>
      <w:numFmt w:val="decimal"/>
      <w:lvlText w:val="%8."/>
      <w:lvlJc w:val="left"/>
      <w:pPr>
        <w:tabs>
          <w:tab w:val="num" w:pos="6120"/>
        </w:tabs>
        <w:ind w:left="6120" w:hanging="360"/>
      </w:pPr>
    </w:lvl>
    <w:lvl w:ilvl="8" w:tplc="0409001B">
      <w:start w:val="1"/>
      <w:numFmt w:val="decimal"/>
      <w:lvlText w:val="%9."/>
      <w:lvlJc w:val="left"/>
      <w:pPr>
        <w:tabs>
          <w:tab w:val="num" w:pos="6840"/>
        </w:tabs>
        <w:ind w:left="6840" w:hanging="360"/>
      </w:pPr>
    </w:lvl>
  </w:abstractNum>
  <w:abstractNum w:abstractNumId="8" w15:restartNumberingAfterBreak="0">
    <w:nsid w:val="466844DD"/>
    <w:multiLevelType w:val="hybridMultilevel"/>
    <w:tmpl w:val="37288550"/>
    <w:lvl w:ilvl="0" w:tplc="18090001">
      <w:start w:val="1"/>
      <w:numFmt w:val="bullet"/>
      <w:lvlText w:val=""/>
      <w:lvlJc w:val="left"/>
      <w:pPr>
        <w:ind w:left="720" w:hanging="360"/>
      </w:pPr>
      <w:rPr>
        <w:rFonts w:ascii="Symbol" w:hAnsi="Symbol" w:hint="default"/>
      </w:rPr>
    </w:lvl>
    <w:lvl w:ilvl="1" w:tplc="18090003">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9" w15:restartNumberingAfterBreak="0">
    <w:nsid w:val="49713216"/>
    <w:multiLevelType w:val="hybridMultilevel"/>
    <w:tmpl w:val="C0EA8C6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4A5E2F38"/>
    <w:multiLevelType w:val="hybridMultilevel"/>
    <w:tmpl w:val="4446BB28"/>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1" w15:restartNumberingAfterBreak="0">
    <w:nsid w:val="4D3A7AAC"/>
    <w:multiLevelType w:val="hybridMultilevel"/>
    <w:tmpl w:val="E57EBD92"/>
    <w:lvl w:ilvl="0" w:tplc="5784EBB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52FF4BE0"/>
    <w:multiLevelType w:val="hybridMultilevel"/>
    <w:tmpl w:val="1B06044C"/>
    <w:lvl w:ilvl="0" w:tplc="1809000B">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3" w15:restartNumberingAfterBreak="0">
    <w:nsid w:val="554459C9"/>
    <w:multiLevelType w:val="hybridMultilevel"/>
    <w:tmpl w:val="437C769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4" w15:restartNumberingAfterBreak="0">
    <w:nsid w:val="589F20BA"/>
    <w:multiLevelType w:val="hybridMultilevel"/>
    <w:tmpl w:val="998618E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66702AF2"/>
    <w:multiLevelType w:val="hybridMultilevel"/>
    <w:tmpl w:val="5D60A0AA"/>
    <w:lvl w:ilvl="0" w:tplc="3CF4A87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66B45D3B"/>
    <w:multiLevelType w:val="hybridMultilevel"/>
    <w:tmpl w:val="F976EF64"/>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7" w15:restartNumberingAfterBreak="0">
    <w:nsid w:val="785D54CF"/>
    <w:multiLevelType w:val="multilevel"/>
    <w:tmpl w:val="97EE1ECC"/>
    <w:lvl w:ilvl="0">
      <w:start w:val="1"/>
      <w:numFmt w:val="decimal"/>
      <w:lvlText w:val="%1.0"/>
      <w:lvlJc w:val="left"/>
      <w:pPr>
        <w:ind w:left="720" w:hanging="720"/>
      </w:pPr>
      <w:rPr>
        <w:rFonts w:cs="Arial" w:hint="default"/>
        <w:b/>
      </w:rPr>
    </w:lvl>
    <w:lvl w:ilvl="1">
      <w:start w:val="1"/>
      <w:numFmt w:val="decimal"/>
      <w:lvlText w:val="%1.%2"/>
      <w:lvlJc w:val="left"/>
      <w:pPr>
        <w:ind w:left="1440" w:hanging="720"/>
      </w:pPr>
      <w:rPr>
        <w:rFonts w:cs="Arial" w:hint="default"/>
        <w:b/>
      </w:rPr>
    </w:lvl>
    <w:lvl w:ilvl="2">
      <w:start w:val="1"/>
      <w:numFmt w:val="decimal"/>
      <w:lvlText w:val="%1.%2.%3"/>
      <w:lvlJc w:val="left"/>
      <w:pPr>
        <w:ind w:left="2160" w:hanging="720"/>
      </w:pPr>
      <w:rPr>
        <w:rFonts w:cs="Arial" w:hint="default"/>
        <w:b/>
      </w:rPr>
    </w:lvl>
    <w:lvl w:ilvl="3">
      <w:start w:val="1"/>
      <w:numFmt w:val="decimal"/>
      <w:lvlText w:val="%1.%2.%3.%4"/>
      <w:lvlJc w:val="left"/>
      <w:pPr>
        <w:ind w:left="2880" w:hanging="720"/>
      </w:pPr>
      <w:rPr>
        <w:rFonts w:cs="Arial" w:hint="default"/>
        <w:b/>
      </w:rPr>
    </w:lvl>
    <w:lvl w:ilvl="4">
      <w:start w:val="1"/>
      <w:numFmt w:val="decimal"/>
      <w:lvlText w:val="%1.%2.%3.%4.%5"/>
      <w:lvlJc w:val="left"/>
      <w:pPr>
        <w:ind w:left="3960" w:hanging="1080"/>
      </w:pPr>
      <w:rPr>
        <w:rFonts w:cs="Arial" w:hint="default"/>
        <w:b/>
      </w:rPr>
    </w:lvl>
    <w:lvl w:ilvl="5">
      <w:start w:val="1"/>
      <w:numFmt w:val="decimal"/>
      <w:lvlText w:val="%1.%2.%3.%4.%5.%6"/>
      <w:lvlJc w:val="left"/>
      <w:pPr>
        <w:ind w:left="4680" w:hanging="1080"/>
      </w:pPr>
      <w:rPr>
        <w:rFonts w:cs="Arial" w:hint="default"/>
        <w:b/>
      </w:rPr>
    </w:lvl>
    <w:lvl w:ilvl="6">
      <w:start w:val="1"/>
      <w:numFmt w:val="decimal"/>
      <w:lvlText w:val="%1.%2.%3.%4.%5.%6.%7"/>
      <w:lvlJc w:val="left"/>
      <w:pPr>
        <w:ind w:left="5760" w:hanging="1440"/>
      </w:pPr>
      <w:rPr>
        <w:rFonts w:cs="Arial" w:hint="default"/>
        <w:b/>
      </w:rPr>
    </w:lvl>
    <w:lvl w:ilvl="7">
      <w:start w:val="1"/>
      <w:numFmt w:val="decimal"/>
      <w:lvlText w:val="%1.%2.%3.%4.%5.%6.%7.%8"/>
      <w:lvlJc w:val="left"/>
      <w:pPr>
        <w:ind w:left="6480" w:hanging="1440"/>
      </w:pPr>
      <w:rPr>
        <w:rFonts w:cs="Arial" w:hint="default"/>
        <w:b/>
      </w:rPr>
    </w:lvl>
    <w:lvl w:ilvl="8">
      <w:start w:val="1"/>
      <w:numFmt w:val="decimal"/>
      <w:lvlText w:val="%1.%2.%3.%4.%5.%6.%7.%8.%9"/>
      <w:lvlJc w:val="left"/>
      <w:pPr>
        <w:ind w:left="7560" w:hanging="1800"/>
      </w:pPr>
      <w:rPr>
        <w:rFonts w:cs="Arial" w:hint="default"/>
        <w:b/>
      </w:rPr>
    </w:lvl>
  </w:abstractNum>
  <w:num w:numId="1" w16cid:durableId="1155872009">
    <w:abstractNumId w:val="6"/>
  </w:num>
  <w:num w:numId="2" w16cid:durableId="1323196972">
    <w:abstractNumId w:val="7"/>
  </w:num>
  <w:num w:numId="3" w16cid:durableId="464278933">
    <w:abstractNumId w:val="9"/>
  </w:num>
  <w:num w:numId="4" w16cid:durableId="434519243">
    <w:abstractNumId w:val="5"/>
  </w:num>
  <w:num w:numId="5" w16cid:durableId="1376657620">
    <w:abstractNumId w:val="14"/>
  </w:num>
  <w:num w:numId="6" w16cid:durableId="1131241555">
    <w:abstractNumId w:val="6"/>
  </w:num>
  <w:num w:numId="7" w16cid:durableId="2107967463">
    <w:abstractNumId w:val="17"/>
  </w:num>
  <w:num w:numId="8" w16cid:durableId="572466474">
    <w:abstractNumId w:val="0"/>
  </w:num>
  <w:num w:numId="9" w16cid:durableId="888106959">
    <w:abstractNumId w:val="15"/>
  </w:num>
  <w:num w:numId="10" w16cid:durableId="822819417">
    <w:abstractNumId w:val="8"/>
  </w:num>
  <w:num w:numId="11" w16cid:durableId="1561212843">
    <w:abstractNumId w:val="3"/>
  </w:num>
  <w:num w:numId="12" w16cid:durableId="162166306">
    <w:abstractNumId w:val="10"/>
  </w:num>
  <w:num w:numId="13" w16cid:durableId="1828132418">
    <w:abstractNumId w:val="11"/>
  </w:num>
  <w:num w:numId="14" w16cid:durableId="920336421">
    <w:abstractNumId w:val="12"/>
  </w:num>
  <w:num w:numId="15" w16cid:durableId="1036085425">
    <w:abstractNumId w:val="1"/>
  </w:num>
  <w:num w:numId="16" w16cid:durableId="1678196657">
    <w:abstractNumId w:val="16"/>
  </w:num>
  <w:num w:numId="17" w16cid:durableId="797915221">
    <w:abstractNumId w:val="13"/>
  </w:num>
  <w:num w:numId="18" w16cid:durableId="1067410910">
    <w:abstractNumId w:val="2"/>
  </w:num>
  <w:num w:numId="19" w16cid:durableId="18062654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03CE5"/>
    <w:rsid w:val="00006024"/>
    <w:rsid w:val="00010370"/>
    <w:rsid w:val="0001462A"/>
    <w:rsid w:val="000469F2"/>
    <w:rsid w:val="0005532F"/>
    <w:rsid w:val="000659A2"/>
    <w:rsid w:val="00072EA7"/>
    <w:rsid w:val="00073FE9"/>
    <w:rsid w:val="00076C59"/>
    <w:rsid w:val="000819E3"/>
    <w:rsid w:val="00090F5D"/>
    <w:rsid w:val="000974BB"/>
    <w:rsid w:val="000A680D"/>
    <w:rsid w:val="000A7092"/>
    <w:rsid w:val="000B2A1E"/>
    <w:rsid w:val="000B57F2"/>
    <w:rsid w:val="000B76C3"/>
    <w:rsid w:val="000C2959"/>
    <w:rsid w:val="000C5745"/>
    <w:rsid w:val="000D523E"/>
    <w:rsid w:val="000D7517"/>
    <w:rsid w:val="000E5F4B"/>
    <w:rsid w:val="001007FF"/>
    <w:rsid w:val="00104FB8"/>
    <w:rsid w:val="00105EDD"/>
    <w:rsid w:val="00111D1C"/>
    <w:rsid w:val="001270CA"/>
    <w:rsid w:val="001275C5"/>
    <w:rsid w:val="00127757"/>
    <w:rsid w:val="0013613A"/>
    <w:rsid w:val="001500EF"/>
    <w:rsid w:val="001654A4"/>
    <w:rsid w:val="001674CF"/>
    <w:rsid w:val="001745E5"/>
    <w:rsid w:val="00180458"/>
    <w:rsid w:val="001819EE"/>
    <w:rsid w:val="00197B52"/>
    <w:rsid w:val="001B07DD"/>
    <w:rsid w:val="001B3D43"/>
    <w:rsid w:val="001B5EFE"/>
    <w:rsid w:val="001C06B7"/>
    <w:rsid w:val="001C0711"/>
    <w:rsid w:val="001D2776"/>
    <w:rsid w:val="001D277E"/>
    <w:rsid w:val="001E01BD"/>
    <w:rsid w:val="001E4D6F"/>
    <w:rsid w:val="002007CB"/>
    <w:rsid w:val="00201B12"/>
    <w:rsid w:val="00206F20"/>
    <w:rsid w:val="00216C5C"/>
    <w:rsid w:val="002204AB"/>
    <w:rsid w:val="00225ABE"/>
    <w:rsid w:val="00236000"/>
    <w:rsid w:val="002360BC"/>
    <w:rsid w:val="00243456"/>
    <w:rsid w:val="002477C3"/>
    <w:rsid w:val="00263D08"/>
    <w:rsid w:val="00265B3B"/>
    <w:rsid w:val="002716EB"/>
    <w:rsid w:val="002A73EC"/>
    <w:rsid w:val="002B4A97"/>
    <w:rsid w:val="002C0E58"/>
    <w:rsid w:val="002C3B5E"/>
    <w:rsid w:val="002C75E2"/>
    <w:rsid w:val="002D1D50"/>
    <w:rsid w:val="002D7E70"/>
    <w:rsid w:val="002E1E47"/>
    <w:rsid w:val="002E4C97"/>
    <w:rsid w:val="002E54BE"/>
    <w:rsid w:val="002E6551"/>
    <w:rsid w:val="002F21F5"/>
    <w:rsid w:val="002F65D3"/>
    <w:rsid w:val="002F72D0"/>
    <w:rsid w:val="00310867"/>
    <w:rsid w:val="00310F6E"/>
    <w:rsid w:val="00311230"/>
    <w:rsid w:val="00311FBA"/>
    <w:rsid w:val="00316199"/>
    <w:rsid w:val="003261D1"/>
    <w:rsid w:val="00327BE6"/>
    <w:rsid w:val="00335A22"/>
    <w:rsid w:val="00340466"/>
    <w:rsid w:val="0035002B"/>
    <w:rsid w:val="0035756F"/>
    <w:rsid w:val="0036208A"/>
    <w:rsid w:val="00366750"/>
    <w:rsid w:val="003734B8"/>
    <w:rsid w:val="003761B3"/>
    <w:rsid w:val="003825FB"/>
    <w:rsid w:val="00385FFB"/>
    <w:rsid w:val="003879C6"/>
    <w:rsid w:val="003919D2"/>
    <w:rsid w:val="003945D2"/>
    <w:rsid w:val="00394FF6"/>
    <w:rsid w:val="003A2D96"/>
    <w:rsid w:val="003B6501"/>
    <w:rsid w:val="003C22AB"/>
    <w:rsid w:val="003D342B"/>
    <w:rsid w:val="003E1FBC"/>
    <w:rsid w:val="003E3E5E"/>
    <w:rsid w:val="003F12DF"/>
    <w:rsid w:val="003F6DD0"/>
    <w:rsid w:val="00405688"/>
    <w:rsid w:val="004143BD"/>
    <w:rsid w:val="00416D19"/>
    <w:rsid w:val="00424780"/>
    <w:rsid w:val="00426297"/>
    <w:rsid w:val="004367DA"/>
    <w:rsid w:val="00446D67"/>
    <w:rsid w:val="00457A64"/>
    <w:rsid w:val="0048281B"/>
    <w:rsid w:val="00490C67"/>
    <w:rsid w:val="00496D2E"/>
    <w:rsid w:val="004B18B1"/>
    <w:rsid w:val="004B24E8"/>
    <w:rsid w:val="004B68E9"/>
    <w:rsid w:val="004D105D"/>
    <w:rsid w:val="004D3FFB"/>
    <w:rsid w:val="004E52B1"/>
    <w:rsid w:val="004F0A6A"/>
    <w:rsid w:val="00514FC3"/>
    <w:rsid w:val="00516E79"/>
    <w:rsid w:val="005307DD"/>
    <w:rsid w:val="0053134E"/>
    <w:rsid w:val="00533F9B"/>
    <w:rsid w:val="00540D07"/>
    <w:rsid w:val="00541F87"/>
    <w:rsid w:val="005427C9"/>
    <w:rsid w:val="0055120C"/>
    <w:rsid w:val="005543A8"/>
    <w:rsid w:val="005605E7"/>
    <w:rsid w:val="00561983"/>
    <w:rsid w:val="00565048"/>
    <w:rsid w:val="00572E73"/>
    <w:rsid w:val="0058051B"/>
    <w:rsid w:val="00581A47"/>
    <w:rsid w:val="00585A2F"/>
    <w:rsid w:val="00590399"/>
    <w:rsid w:val="005A43B2"/>
    <w:rsid w:val="005B0710"/>
    <w:rsid w:val="005C3FD9"/>
    <w:rsid w:val="005D4168"/>
    <w:rsid w:val="005D7127"/>
    <w:rsid w:val="005E40F7"/>
    <w:rsid w:val="005F1197"/>
    <w:rsid w:val="005F2AA9"/>
    <w:rsid w:val="00602CEF"/>
    <w:rsid w:val="006070E5"/>
    <w:rsid w:val="006116F2"/>
    <w:rsid w:val="00615CC5"/>
    <w:rsid w:val="00620863"/>
    <w:rsid w:val="0063789D"/>
    <w:rsid w:val="00643408"/>
    <w:rsid w:val="0064620E"/>
    <w:rsid w:val="006514D1"/>
    <w:rsid w:val="0066347C"/>
    <w:rsid w:val="006653F7"/>
    <w:rsid w:val="00676829"/>
    <w:rsid w:val="00691263"/>
    <w:rsid w:val="006A2807"/>
    <w:rsid w:val="006A316A"/>
    <w:rsid w:val="006A57AA"/>
    <w:rsid w:val="006B55F2"/>
    <w:rsid w:val="006E0E35"/>
    <w:rsid w:val="006E1014"/>
    <w:rsid w:val="006E17B3"/>
    <w:rsid w:val="006E3ADC"/>
    <w:rsid w:val="006F0EAF"/>
    <w:rsid w:val="007000B3"/>
    <w:rsid w:val="00701187"/>
    <w:rsid w:val="0070222E"/>
    <w:rsid w:val="00710949"/>
    <w:rsid w:val="007238F2"/>
    <w:rsid w:val="00744C50"/>
    <w:rsid w:val="0074503C"/>
    <w:rsid w:val="00751BE3"/>
    <w:rsid w:val="007530A3"/>
    <w:rsid w:val="007540D0"/>
    <w:rsid w:val="0075724E"/>
    <w:rsid w:val="00762642"/>
    <w:rsid w:val="00766801"/>
    <w:rsid w:val="00771891"/>
    <w:rsid w:val="00775551"/>
    <w:rsid w:val="007757C4"/>
    <w:rsid w:val="00780730"/>
    <w:rsid w:val="00781F1F"/>
    <w:rsid w:val="0078357C"/>
    <w:rsid w:val="00784217"/>
    <w:rsid w:val="007951D5"/>
    <w:rsid w:val="007A0474"/>
    <w:rsid w:val="007A1F8C"/>
    <w:rsid w:val="007A441C"/>
    <w:rsid w:val="007A5A3A"/>
    <w:rsid w:val="007A6E8E"/>
    <w:rsid w:val="007B541D"/>
    <w:rsid w:val="007B7611"/>
    <w:rsid w:val="007B7ED3"/>
    <w:rsid w:val="007C7A6D"/>
    <w:rsid w:val="007D2E9D"/>
    <w:rsid w:val="007E6FB1"/>
    <w:rsid w:val="007F1D75"/>
    <w:rsid w:val="007F5A6F"/>
    <w:rsid w:val="00817B92"/>
    <w:rsid w:val="00822A79"/>
    <w:rsid w:val="0083061E"/>
    <w:rsid w:val="00837E2A"/>
    <w:rsid w:val="00850A97"/>
    <w:rsid w:val="00850DBD"/>
    <w:rsid w:val="008518AF"/>
    <w:rsid w:val="00855CA9"/>
    <w:rsid w:val="008660DE"/>
    <w:rsid w:val="00871B26"/>
    <w:rsid w:val="00873ABF"/>
    <w:rsid w:val="00883A51"/>
    <w:rsid w:val="00890131"/>
    <w:rsid w:val="008A0C61"/>
    <w:rsid w:val="008A24AC"/>
    <w:rsid w:val="008A3C5E"/>
    <w:rsid w:val="008A4FFC"/>
    <w:rsid w:val="008B064B"/>
    <w:rsid w:val="008B0AB3"/>
    <w:rsid w:val="008C731C"/>
    <w:rsid w:val="008C752B"/>
    <w:rsid w:val="008D69B3"/>
    <w:rsid w:val="008D7575"/>
    <w:rsid w:val="008E08D3"/>
    <w:rsid w:val="008E1109"/>
    <w:rsid w:val="008E6569"/>
    <w:rsid w:val="008E7B49"/>
    <w:rsid w:val="008F348C"/>
    <w:rsid w:val="008F74E3"/>
    <w:rsid w:val="00924D27"/>
    <w:rsid w:val="00925592"/>
    <w:rsid w:val="00930B15"/>
    <w:rsid w:val="009317B9"/>
    <w:rsid w:val="00956F0E"/>
    <w:rsid w:val="00957259"/>
    <w:rsid w:val="00970CA4"/>
    <w:rsid w:val="009806FE"/>
    <w:rsid w:val="009809C6"/>
    <w:rsid w:val="009B02E8"/>
    <w:rsid w:val="009B16AE"/>
    <w:rsid w:val="009B482F"/>
    <w:rsid w:val="009B6D6C"/>
    <w:rsid w:val="009E402D"/>
    <w:rsid w:val="009E6D64"/>
    <w:rsid w:val="009F41B3"/>
    <w:rsid w:val="009F6B41"/>
    <w:rsid w:val="00A01310"/>
    <w:rsid w:val="00A02689"/>
    <w:rsid w:val="00A109DE"/>
    <w:rsid w:val="00A226A0"/>
    <w:rsid w:val="00A26D42"/>
    <w:rsid w:val="00A27CDF"/>
    <w:rsid w:val="00A30E17"/>
    <w:rsid w:val="00A31C06"/>
    <w:rsid w:val="00A42599"/>
    <w:rsid w:val="00A44750"/>
    <w:rsid w:val="00A47AAE"/>
    <w:rsid w:val="00A51BAA"/>
    <w:rsid w:val="00A602DF"/>
    <w:rsid w:val="00A65011"/>
    <w:rsid w:val="00A75010"/>
    <w:rsid w:val="00A777F8"/>
    <w:rsid w:val="00A85C19"/>
    <w:rsid w:val="00A86214"/>
    <w:rsid w:val="00A94A87"/>
    <w:rsid w:val="00A974AB"/>
    <w:rsid w:val="00A978E3"/>
    <w:rsid w:val="00AA00C4"/>
    <w:rsid w:val="00AA1C08"/>
    <w:rsid w:val="00AA3BE5"/>
    <w:rsid w:val="00AA6E6A"/>
    <w:rsid w:val="00AB483B"/>
    <w:rsid w:val="00AC5A72"/>
    <w:rsid w:val="00AD078F"/>
    <w:rsid w:val="00AD7BA9"/>
    <w:rsid w:val="00AD7C32"/>
    <w:rsid w:val="00AE5A95"/>
    <w:rsid w:val="00AE6450"/>
    <w:rsid w:val="00AF7C03"/>
    <w:rsid w:val="00B03A52"/>
    <w:rsid w:val="00B310E6"/>
    <w:rsid w:val="00B34EE9"/>
    <w:rsid w:val="00B43955"/>
    <w:rsid w:val="00B54FA8"/>
    <w:rsid w:val="00B71393"/>
    <w:rsid w:val="00B753BA"/>
    <w:rsid w:val="00B76B9E"/>
    <w:rsid w:val="00B87D78"/>
    <w:rsid w:val="00B955A0"/>
    <w:rsid w:val="00BB6E8E"/>
    <w:rsid w:val="00BB711B"/>
    <w:rsid w:val="00BC1EF8"/>
    <w:rsid w:val="00BD71C7"/>
    <w:rsid w:val="00BF08EC"/>
    <w:rsid w:val="00BF42EA"/>
    <w:rsid w:val="00BF6818"/>
    <w:rsid w:val="00C00E0F"/>
    <w:rsid w:val="00C13890"/>
    <w:rsid w:val="00C14789"/>
    <w:rsid w:val="00C15887"/>
    <w:rsid w:val="00C1605D"/>
    <w:rsid w:val="00C200C0"/>
    <w:rsid w:val="00C21A05"/>
    <w:rsid w:val="00C32C27"/>
    <w:rsid w:val="00C412D8"/>
    <w:rsid w:val="00C440C9"/>
    <w:rsid w:val="00C53C4D"/>
    <w:rsid w:val="00C53FE1"/>
    <w:rsid w:val="00C574B0"/>
    <w:rsid w:val="00C722B8"/>
    <w:rsid w:val="00C74AB5"/>
    <w:rsid w:val="00C77005"/>
    <w:rsid w:val="00C96ACB"/>
    <w:rsid w:val="00C9738A"/>
    <w:rsid w:val="00CA05D1"/>
    <w:rsid w:val="00CC50DD"/>
    <w:rsid w:val="00CE1748"/>
    <w:rsid w:val="00CE1C28"/>
    <w:rsid w:val="00CE670A"/>
    <w:rsid w:val="00CE7BC9"/>
    <w:rsid w:val="00D121FC"/>
    <w:rsid w:val="00D174DB"/>
    <w:rsid w:val="00D252E0"/>
    <w:rsid w:val="00D26EA7"/>
    <w:rsid w:val="00D357BB"/>
    <w:rsid w:val="00D61A2F"/>
    <w:rsid w:val="00D67F73"/>
    <w:rsid w:val="00D86F33"/>
    <w:rsid w:val="00D92FE1"/>
    <w:rsid w:val="00D933A0"/>
    <w:rsid w:val="00DA2512"/>
    <w:rsid w:val="00DA2A22"/>
    <w:rsid w:val="00DC1D22"/>
    <w:rsid w:val="00DD0BE4"/>
    <w:rsid w:val="00DF0094"/>
    <w:rsid w:val="00DF1335"/>
    <w:rsid w:val="00DF15C6"/>
    <w:rsid w:val="00DF5EC0"/>
    <w:rsid w:val="00E05896"/>
    <w:rsid w:val="00E118EC"/>
    <w:rsid w:val="00E1708F"/>
    <w:rsid w:val="00E270D2"/>
    <w:rsid w:val="00E3316D"/>
    <w:rsid w:val="00E37FAB"/>
    <w:rsid w:val="00E40746"/>
    <w:rsid w:val="00E460B0"/>
    <w:rsid w:val="00E47B0C"/>
    <w:rsid w:val="00E507E2"/>
    <w:rsid w:val="00E511CF"/>
    <w:rsid w:val="00E5164F"/>
    <w:rsid w:val="00E60549"/>
    <w:rsid w:val="00E619BA"/>
    <w:rsid w:val="00E70454"/>
    <w:rsid w:val="00E7658A"/>
    <w:rsid w:val="00E775E3"/>
    <w:rsid w:val="00E80B2A"/>
    <w:rsid w:val="00E91D76"/>
    <w:rsid w:val="00E9558E"/>
    <w:rsid w:val="00E96E57"/>
    <w:rsid w:val="00EB7689"/>
    <w:rsid w:val="00EC3FB7"/>
    <w:rsid w:val="00EC556A"/>
    <w:rsid w:val="00EC6FFC"/>
    <w:rsid w:val="00ED4C43"/>
    <w:rsid w:val="00ED68BF"/>
    <w:rsid w:val="00EE2509"/>
    <w:rsid w:val="00EE4C01"/>
    <w:rsid w:val="00EF0607"/>
    <w:rsid w:val="00EF4422"/>
    <w:rsid w:val="00EF5FD6"/>
    <w:rsid w:val="00EF6911"/>
    <w:rsid w:val="00F00DD9"/>
    <w:rsid w:val="00F03CE5"/>
    <w:rsid w:val="00F0603B"/>
    <w:rsid w:val="00F113C1"/>
    <w:rsid w:val="00F12FC8"/>
    <w:rsid w:val="00F17252"/>
    <w:rsid w:val="00F26E3C"/>
    <w:rsid w:val="00F331D5"/>
    <w:rsid w:val="00F37B57"/>
    <w:rsid w:val="00F4105B"/>
    <w:rsid w:val="00F47ED5"/>
    <w:rsid w:val="00F629FD"/>
    <w:rsid w:val="00F63CE7"/>
    <w:rsid w:val="00F65053"/>
    <w:rsid w:val="00F80531"/>
    <w:rsid w:val="00F81AF5"/>
    <w:rsid w:val="00F82BB9"/>
    <w:rsid w:val="00F8440E"/>
    <w:rsid w:val="00F92D7F"/>
    <w:rsid w:val="00FC13AC"/>
    <w:rsid w:val="00FC3BB9"/>
    <w:rsid w:val="00FC6783"/>
    <w:rsid w:val="00FC6E5B"/>
    <w:rsid w:val="00FD05D2"/>
    <w:rsid w:val="00FD20AE"/>
    <w:rsid w:val="00FD23E9"/>
    <w:rsid w:val="00FD3920"/>
    <w:rsid w:val="00FE3DDF"/>
    <w:rsid w:val="00FE45BC"/>
    <w:rsid w:val="00FF3E4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729DEF3"/>
  <w15:docId w15:val="{EDC56A4A-B74B-476A-91C4-70A1CE7942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Times New Roman"/>
        <w:lang w:val="en-IE" w:eastAsia="en-IE"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85C19"/>
    <w:pPr>
      <w:spacing w:after="200" w:line="276" w:lineRule="auto"/>
    </w:pPr>
    <w:rPr>
      <w:sz w:val="22"/>
      <w:szCs w:val="2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B5EFE"/>
    <w:pPr>
      <w:ind w:left="720"/>
    </w:pPr>
    <w:rPr>
      <w:lang w:val="en-US"/>
    </w:rPr>
  </w:style>
  <w:style w:type="character" w:styleId="Hyperlink">
    <w:name w:val="Hyperlink"/>
    <w:basedOn w:val="DefaultParagraphFont"/>
    <w:uiPriority w:val="99"/>
    <w:unhideWhenUsed/>
    <w:rsid w:val="001B5EFE"/>
    <w:rPr>
      <w:color w:val="0000FF"/>
      <w:u w:val="single"/>
    </w:rPr>
  </w:style>
  <w:style w:type="character" w:styleId="CommentReference">
    <w:name w:val="annotation reference"/>
    <w:basedOn w:val="DefaultParagraphFont"/>
    <w:uiPriority w:val="99"/>
    <w:semiHidden/>
    <w:unhideWhenUsed/>
    <w:rsid w:val="009806FE"/>
    <w:rPr>
      <w:sz w:val="16"/>
      <w:szCs w:val="16"/>
    </w:rPr>
  </w:style>
  <w:style w:type="paragraph" w:styleId="CommentText">
    <w:name w:val="annotation text"/>
    <w:basedOn w:val="Normal"/>
    <w:link w:val="CommentTextChar"/>
    <w:uiPriority w:val="99"/>
    <w:semiHidden/>
    <w:unhideWhenUsed/>
    <w:rsid w:val="009806FE"/>
    <w:rPr>
      <w:sz w:val="20"/>
      <w:szCs w:val="20"/>
    </w:rPr>
  </w:style>
  <w:style w:type="character" w:customStyle="1" w:styleId="CommentTextChar">
    <w:name w:val="Comment Text Char"/>
    <w:basedOn w:val="DefaultParagraphFont"/>
    <w:link w:val="CommentText"/>
    <w:uiPriority w:val="99"/>
    <w:semiHidden/>
    <w:rsid w:val="009806FE"/>
    <w:rPr>
      <w:lang w:val="en-IE"/>
    </w:rPr>
  </w:style>
  <w:style w:type="paragraph" w:styleId="CommentSubject">
    <w:name w:val="annotation subject"/>
    <w:basedOn w:val="CommentText"/>
    <w:next w:val="CommentText"/>
    <w:link w:val="CommentSubjectChar"/>
    <w:uiPriority w:val="99"/>
    <w:semiHidden/>
    <w:unhideWhenUsed/>
    <w:rsid w:val="009806FE"/>
    <w:rPr>
      <w:b/>
      <w:bCs/>
    </w:rPr>
  </w:style>
  <w:style w:type="character" w:customStyle="1" w:styleId="CommentSubjectChar">
    <w:name w:val="Comment Subject Char"/>
    <w:basedOn w:val="CommentTextChar"/>
    <w:link w:val="CommentSubject"/>
    <w:uiPriority w:val="99"/>
    <w:semiHidden/>
    <w:rsid w:val="009806FE"/>
    <w:rPr>
      <w:b/>
      <w:bCs/>
      <w:lang w:val="en-IE"/>
    </w:rPr>
  </w:style>
  <w:style w:type="paragraph" w:styleId="BalloonText">
    <w:name w:val="Balloon Text"/>
    <w:basedOn w:val="Normal"/>
    <w:link w:val="BalloonTextChar"/>
    <w:uiPriority w:val="99"/>
    <w:semiHidden/>
    <w:unhideWhenUsed/>
    <w:rsid w:val="009806F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806FE"/>
    <w:rPr>
      <w:rFonts w:ascii="Tahoma" w:hAnsi="Tahoma" w:cs="Tahoma"/>
      <w:sz w:val="16"/>
      <w:szCs w:val="16"/>
      <w:lang w:val="en-IE"/>
    </w:rPr>
  </w:style>
  <w:style w:type="paragraph" w:styleId="Revision">
    <w:name w:val="Revision"/>
    <w:hidden/>
    <w:uiPriority w:val="99"/>
    <w:semiHidden/>
    <w:rsid w:val="00311230"/>
    <w:rPr>
      <w:sz w:val="22"/>
      <w:szCs w:val="22"/>
      <w:lang w:eastAsia="en-US"/>
    </w:rPr>
  </w:style>
  <w:style w:type="paragraph" w:styleId="Header">
    <w:name w:val="header"/>
    <w:basedOn w:val="Normal"/>
    <w:link w:val="HeaderChar"/>
    <w:uiPriority w:val="99"/>
    <w:unhideWhenUsed/>
    <w:rsid w:val="008B064B"/>
    <w:pPr>
      <w:tabs>
        <w:tab w:val="center" w:pos="4513"/>
        <w:tab w:val="right" w:pos="9026"/>
      </w:tabs>
      <w:spacing w:after="0" w:line="240" w:lineRule="auto"/>
    </w:pPr>
  </w:style>
  <w:style w:type="character" w:customStyle="1" w:styleId="HeaderChar">
    <w:name w:val="Header Char"/>
    <w:basedOn w:val="DefaultParagraphFont"/>
    <w:link w:val="Header"/>
    <w:uiPriority w:val="99"/>
    <w:rsid w:val="008B064B"/>
    <w:rPr>
      <w:sz w:val="22"/>
      <w:szCs w:val="22"/>
      <w:lang w:eastAsia="en-US"/>
    </w:rPr>
  </w:style>
  <w:style w:type="paragraph" w:styleId="Footer">
    <w:name w:val="footer"/>
    <w:basedOn w:val="Normal"/>
    <w:link w:val="FooterChar"/>
    <w:uiPriority w:val="99"/>
    <w:unhideWhenUsed/>
    <w:rsid w:val="008B064B"/>
    <w:pPr>
      <w:tabs>
        <w:tab w:val="center" w:pos="4513"/>
        <w:tab w:val="right" w:pos="9026"/>
      </w:tabs>
      <w:spacing w:after="0" w:line="240" w:lineRule="auto"/>
    </w:pPr>
  </w:style>
  <w:style w:type="character" w:customStyle="1" w:styleId="FooterChar">
    <w:name w:val="Footer Char"/>
    <w:basedOn w:val="DefaultParagraphFont"/>
    <w:link w:val="Footer"/>
    <w:uiPriority w:val="99"/>
    <w:rsid w:val="008B064B"/>
    <w:rPr>
      <w:sz w:val="22"/>
      <w:szCs w:val="22"/>
      <w:lang w:eastAsia="en-US"/>
    </w:rPr>
  </w:style>
  <w:style w:type="character" w:styleId="Strong">
    <w:name w:val="Strong"/>
    <w:basedOn w:val="DefaultParagraphFont"/>
    <w:uiPriority w:val="22"/>
    <w:qFormat/>
    <w:rsid w:val="008B064B"/>
    <w:rPr>
      <w:b/>
      <w:bCs/>
    </w:rPr>
  </w:style>
  <w:style w:type="paragraph" w:styleId="NormalWeb">
    <w:name w:val="Normal (Web)"/>
    <w:basedOn w:val="Normal"/>
    <w:uiPriority w:val="99"/>
    <w:unhideWhenUsed/>
    <w:rsid w:val="007E6FB1"/>
    <w:pPr>
      <w:spacing w:before="100" w:beforeAutospacing="1" w:after="100" w:afterAutospacing="1" w:line="240" w:lineRule="auto"/>
    </w:pPr>
    <w:rPr>
      <w:rFonts w:ascii="Times New Roman" w:eastAsia="Times New Roman" w:hAnsi="Times New Roman"/>
      <w:sz w:val="24"/>
      <w:szCs w:val="24"/>
      <w:lang w:val="en-GB" w:eastAsia="en-GB"/>
    </w:rPr>
  </w:style>
  <w:style w:type="paragraph" w:styleId="NoSpacing">
    <w:name w:val="No Spacing"/>
    <w:uiPriority w:val="1"/>
    <w:qFormat/>
    <w:rsid w:val="007E6FB1"/>
    <w:rPr>
      <w:sz w:val="22"/>
      <w:szCs w:val="22"/>
      <w:lang w:eastAsia="en-US"/>
    </w:rPr>
  </w:style>
  <w:style w:type="table" w:styleId="TableGrid">
    <w:name w:val="Table Grid"/>
    <w:basedOn w:val="TableNormal"/>
    <w:uiPriority w:val="59"/>
    <w:rsid w:val="00AD7C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75724E"/>
    <w:rPr>
      <w:color w:val="800080" w:themeColor="followedHyperlink"/>
      <w:u w:val="single"/>
    </w:rPr>
  </w:style>
  <w:style w:type="character" w:styleId="UnresolvedMention">
    <w:name w:val="Unresolved Mention"/>
    <w:basedOn w:val="DefaultParagraphFont"/>
    <w:uiPriority w:val="99"/>
    <w:semiHidden/>
    <w:unhideWhenUsed/>
    <w:rsid w:val="0036208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56236193">
      <w:bodyDiv w:val="1"/>
      <w:marLeft w:val="0"/>
      <w:marRight w:val="0"/>
      <w:marTop w:val="0"/>
      <w:marBottom w:val="0"/>
      <w:divBdr>
        <w:top w:val="none" w:sz="0" w:space="0" w:color="auto"/>
        <w:left w:val="none" w:sz="0" w:space="0" w:color="auto"/>
        <w:bottom w:val="none" w:sz="0" w:space="0" w:color="auto"/>
        <w:right w:val="none" w:sz="0" w:space="0" w:color="auto"/>
      </w:divBdr>
    </w:div>
    <w:div w:id="1269435383">
      <w:bodyDiv w:val="1"/>
      <w:marLeft w:val="0"/>
      <w:marRight w:val="0"/>
      <w:marTop w:val="0"/>
      <w:marBottom w:val="0"/>
      <w:divBdr>
        <w:top w:val="none" w:sz="0" w:space="0" w:color="auto"/>
        <w:left w:val="none" w:sz="0" w:space="0" w:color="auto"/>
        <w:bottom w:val="none" w:sz="0" w:space="0" w:color="auto"/>
        <w:right w:val="none" w:sz="0" w:space="0" w:color="auto"/>
      </w:divBdr>
      <w:divsChild>
        <w:div w:id="1035155732">
          <w:marLeft w:val="0"/>
          <w:marRight w:val="0"/>
          <w:marTop w:val="0"/>
          <w:marBottom w:val="0"/>
          <w:divBdr>
            <w:top w:val="none" w:sz="0" w:space="0" w:color="auto"/>
            <w:left w:val="none" w:sz="0" w:space="0" w:color="auto"/>
            <w:bottom w:val="none" w:sz="0" w:space="0" w:color="auto"/>
            <w:right w:val="none" w:sz="0" w:space="0" w:color="auto"/>
          </w:divBdr>
          <w:divsChild>
            <w:div w:id="723136180">
              <w:marLeft w:val="0"/>
              <w:marRight w:val="0"/>
              <w:marTop w:val="0"/>
              <w:marBottom w:val="0"/>
              <w:divBdr>
                <w:top w:val="none" w:sz="0" w:space="0" w:color="auto"/>
                <w:left w:val="none" w:sz="0" w:space="0" w:color="auto"/>
                <w:bottom w:val="none" w:sz="0" w:space="0" w:color="auto"/>
                <w:right w:val="none" w:sz="0" w:space="0" w:color="auto"/>
              </w:divBdr>
              <w:divsChild>
                <w:div w:id="455834320">
                  <w:marLeft w:val="0"/>
                  <w:marRight w:val="0"/>
                  <w:marTop w:val="0"/>
                  <w:marBottom w:val="0"/>
                  <w:divBdr>
                    <w:top w:val="none" w:sz="0" w:space="0" w:color="auto"/>
                    <w:left w:val="none" w:sz="0" w:space="0" w:color="auto"/>
                    <w:bottom w:val="none" w:sz="0" w:space="0" w:color="auto"/>
                    <w:right w:val="none" w:sz="0" w:space="0" w:color="auto"/>
                  </w:divBdr>
                  <w:divsChild>
                    <w:div w:id="71436326">
                      <w:marLeft w:val="0"/>
                      <w:marRight w:val="0"/>
                      <w:marTop w:val="0"/>
                      <w:marBottom w:val="0"/>
                      <w:divBdr>
                        <w:top w:val="none" w:sz="0" w:space="0" w:color="auto"/>
                        <w:left w:val="none" w:sz="0" w:space="0" w:color="auto"/>
                        <w:bottom w:val="none" w:sz="0" w:space="0" w:color="auto"/>
                        <w:right w:val="none" w:sz="0" w:space="0" w:color="auto"/>
                      </w:divBdr>
                      <w:divsChild>
                        <w:div w:id="622031747">
                          <w:marLeft w:val="0"/>
                          <w:marRight w:val="0"/>
                          <w:marTop w:val="0"/>
                          <w:marBottom w:val="0"/>
                          <w:divBdr>
                            <w:top w:val="none" w:sz="0" w:space="0" w:color="auto"/>
                            <w:left w:val="none" w:sz="0" w:space="0" w:color="auto"/>
                            <w:bottom w:val="none" w:sz="0" w:space="0" w:color="auto"/>
                            <w:right w:val="none" w:sz="0" w:space="0" w:color="auto"/>
                          </w:divBdr>
                          <w:divsChild>
                            <w:div w:id="52896291">
                              <w:marLeft w:val="0"/>
                              <w:marRight w:val="0"/>
                              <w:marTop w:val="0"/>
                              <w:marBottom w:val="0"/>
                              <w:divBdr>
                                <w:top w:val="none" w:sz="0" w:space="0" w:color="auto"/>
                                <w:left w:val="none" w:sz="0" w:space="0" w:color="auto"/>
                                <w:bottom w:val="none" w:sz="0" w:space="0" w:color="auto"/>
                                <w:right w:val="none" w:sz="0" w:space="0" w:color="auto"/>
                              </w:divBdr>
                              <w:divsChild>
                                <w:div w:id="1494566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hyperlink" Target="mailto:-Patrick.bruce@tudinlin.ie" TargetMode="External"/><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hyperlink" Target="mailto:Joanne.white@tudublin.ie" TargetMode="Externa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mailto:jimi.johnston@tudublin.ie" TargetMode="Externa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hyperlink" Target="mailto:sonya.meekel@tudublin.ie" TargetMode="External"/><Relationship Id="rId28" Type="http://schemas.openxmlformats.org/officeDocument/2006/relationships/footer" Target="footer1.xml"/><Relationship Id="rId10" Type="http://schemas.openxmlformats.org/officeDocument/2006/relationships/image" Target="media/image3.jpe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header" Target="header1.xml"/><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61EE78A-DFB9-46B1-B787-1CB5E8445D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Pages>
  <Words>499</Words>
  <Characters>2845</Characters>
  <Application>Microsoft Office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INTRODUCTION:</vt:lpstr>
    </vt:vector>
  </TitlesOfParts>
  <Company>HSA</Company>
  <LinksUpToDate>false</LinksUpToDate>
  <CharactersWithSpaces>3338</CharactersWithSpaces>
  <SharedDoc>false</SharedDoc>
  <HLinks>
    <vt:vector size="24" baseType="variant">
      <vt:variant>
        <vt:i4>8192081</vt:i4>
      </vt:variant>
      <vt:variant>
        <vt:i4>9</vt:i4>
      </vt:variant>
      <vt:variant>
        <vt:i4>0</vt:i4>
      </vt:variant>
      <vt:variant>
        <vt:i4>5</vt:i4>
      </vt:variant>
      <vt:variant>
        <vt:lpwstr>mailto:studentcompetition@hsa.ie</vt:lpwstr>
      </vt:variant>
      <vt:variant>
        <vt:lpwstr/>
      </vt:variant>
      <vt:variant>
        <vt:i4>6553704</vt:i4>
      </vt:variant>
      <vt:variant>
        <vt:i4>6</vt:i4>
      </vt:variant>
      <vt:variant>
        <vt:i4>0</vt:i4>
      </vt:variant>
      <vt:variant>
        <vt:i4>5</vt:i4>
      </vt:variant>
      <vt:variant>
        <vt:lpwstr>http://www.hsa.ie/</vt:lpwstr>
      </vt:variant>
      <vt:variant>
        <vt:lpwstr/>
      </vt:variant>
      <vt:variant>
        <vt:i4>6553704</vt:i4>
      </vt:variant>
      <vt:variant>
        <vt:i4>3</vt:i4>
      </vt:variant>
      <vt:variant>
        <vt:i4>0</vt:i4>
      </vt:variant>
      <vt:variant>
        <vt:i4>5</vt:i4>
      </vt:variant>
      <vt:variant>
        <vt:lpwstr>http://www.hsa.ie/</vt:lpwstr>
      </vt:variant>
      <vt:variant>
        <vt:lpwstr/>
      </vt:variant>
      <vt:variant>
        <vt:i4>8192081</vt:i4>
      </vt:variant>
      <vt:variant>
        <vt:i4>0</vt:i4>
      </vt:variant>
      <vt:variant>
        <vt:i4>0</vt:i4>
      </vt:variant>
      <vt:variant>
        <vt:i4>5</vt:i4>
      </vt:variant>
      <vt:variant>
        <vt:lpwstr>mailto:studentcompetition@hsa.ie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INTRODUCTION:</dc:title>
  <dc:creator>Sonya Meekel</dc:creator>
  <cp:lastModifiedBy>Sonya Meekel</cp:lastModifiedBy>
  <cp:revision>2</cp:revision>
  <cp:lastPrinted>2015-10-13T10:41:00Z</cp:lastPrinted>
  <dcterms:created xsi:type="dcterms:W3CDTF">2024-11-21T20:46:00Z</dcterms:created>
  <dcterms:modified xsi:type="dcterms:W3CDTF">2024-11-21T20:46:00Z</dcterms:modified>
</cp:coreProperties>
</file>